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92" w:rsidRDefault="00ED4192" w:rsidP="00ED4192">
      <w:pPr>
        <w:jc w:val="center"/>
        <w:rPr>
          <w:b/>
          <w:sz w:val="28"/>
          <w:szCs w:val="28"/>
        </w:rPr>
      </w:pPr>
    </w:p>
    <w:p w:rsidR="00ED4192" w:rsidRDefault="00ED4192" w:rsidP="00ED41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4192" w:rsidRDefault="00ED4192" w:rsidP="00ED41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4192" w:rsidRDefault="00ED4192" w:rsidP="00ED41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4192" w:rsidRDefault="00ED4192" w:rsidP="00ED419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ВЫШНЕДЕРЕВЕНСКОГО СЕЛЬСОВЕТА</w:t>
      </w:r>
    </w:p>
    <w:p w:rsidR="00ED4192" w:rsidRDefault="00ED4192" w:rsidP="00ED419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ЛЬГОВСКОГО 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</w:p>
    <w:p w:rsidR="00ED4192" w:rsidRDefault="00ED4192" w:rsidP="00ED41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4192" w:rsidRPr="00ED4192" w:rsidRDefault="00ED4192" w:rsidP="00ED4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4192" w:rsidRPr="00ED4192" w:rsidRDefault="00ED4192" w:rsidP="00ED4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192" w:rsidRDefault="00ED4192" w:rsidP="00ED41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01.11.2023г.   </w:t>
      </w:r>
      <w:r>
        <w:rPr>
          <w:rFonts w:ascii="Times New Roman" w:hAnsi="Times New Roman" w:cs="Times New Roman"/>
          <w:sz w:val="24"/>
          <w:szCs w:val="24"/>
        </w:rPr>
        <w:t>№ 79/1</w:t>
      </w:r>
    </w:p>
    <w:p w:rsidR="00ED4192" w:rsidRDefault="00ED4192" w:rsidP="00ED4192">
      <w:pPr>
        <w:jc w:val="center"/>
        <w:rPr>
          <w:b/>
          <w:sz w:val="28"/>
          <w:szCs w:val="28"/>
        </w:rPr>
      </w:pPr>
    </w:p>
    <w:p w:rsidR="00ED4192" w:rsidRDefault="00ED4192" w:rsidP="00ED4192">
      <w:pPr>
        <w:ind w:right="4838"/>
        <w:outlineLvl w:val="0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ED4192" w:rsidRDefault="00ED4192" w:rsidP="00ED4192">
      <w:pPr>
        <w:ind w:right="4838"/>
        <w:outlineLvl w:val="0"/>
        <w:rPr>
          <w:b/>
        </w:rPr>
      </w:pPr>
      <w:proofErr w:type="spellStart"/>
      <w:r>
        <w:rPr>
          <w:b/>
        </w:rPr>
        <w:t>Вышнедеревенского</w:t>
      </w:r>
      <w:proofErr w:type="spellEnd"/>
      <w:r>
        <w:rPr>
          <w:b/>
        </w:rPr>
        <w:t xml:space="preserve"> сельсовета</w:t>
      </w:r>
    </w:p>
    <w:p w:rsidR="00ED4192" w:rsidRDefault="00ED4192" w:rsidP="00ED4192">
      <w:pPr>
        <w:ind w:right="2833"/>
        <w:jc w:val="both"/>
        <w:rPr>
          <w:b/>
        </w:rPr>
      </w:pPr>
      <w:r>
        <w:rPr>
          <w:b/>
        </w:rPr>
        <w:t xml:space="preserve">на 2024год и на плановый период </w:t>
      </w:r>
    </w:p>
    <w:p w:rsidR="00ED4192" w:rsidRDefault="00ED4192" w:rsidP="00ED4192">
      <w:pPr>
        <w:ind w:right="2833"/>
        <w:jc w:val="both"/>
        <w:rPr>
          <w:b/>
          <w:sz w:val="28"/>
          <w:szCs w:val="28"/>
        </w:rPr>
      </w:pPr>
      <w:r>
        <w:rPr>
          <w:b/>
        </w:rPr>
        <w:t>2025 и 2026годов</w:t>
      </w:r>
    </w:p>
    <w:p w:rsidR="00ED4192" w:rsidRDefault="00ED4192" w:rsidP="00ED4192">
      <w:pPr>
        <w:ind w:right="4838"/>
        <w:outlineLvl w:val="0"/>
        <w:rPr>
          <w:b/>
        </w:rPr>
      </w:pPr>
    </w:p>
    <w:p w:rsidR="00ED4192" w:rsidRDefault="00ED4192" w:rsidP="00ED4192">
      <w:pPr>
        <w:rPr>
          <w:sz w:val="28"/>
          <w:szCs w:val="28"/>
        </w:rPr>
      </w:pPr>
    </w:p>
    <w:p w:rsidR="00ED4192" w:rsidRDefault="00ED4192" w:rsidP="00ED4192">
      <w:pPr>
        <w:rPr>
          <w:sz w:val="28"/>
          <w:szCs w:val="28"/>
        </w:rPr>
      </w:pPr>
    </w:p>
    <w:p w:rsidR="00ED4192" w:rsidRDefault="00ED4192" w:rsidP="00ED4192">
      <w:pPr>
        <w:ind w:firstLine="540"/>
        <w:jc w:val="both"/>
        <w:rPr>
          <w:sz w:val="28"/>
        </w:rPr>
      </w:pPr>
      <w:r>
        <w:rPr>
          <w:sz w:val="28"/>
        </w:rPr>
        <w:t xml:space="preserve">Во исполнение </w:t>
      </w:r>
      <w:r>
        <w:rPr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Вышнедеревенского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области, утвержденного Решением Собрания депутатов от </w:t>
      </w:r>
      <w:r>
        <w:rPr>
          <w:b/>
          <w:sz w:val="28"/>
          <w:szCs w:val="28"/>
        </w:rPr>
        <w:t>01.06.2016 №</w:t>
      </w:r>
      <w:proofErr w:type="gramStart"/>
      <w:r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</w:rPr>
        <w:t xml:space="preserve"> в целях своевременной разработки проекта Решения Собрания депутатов </w:t>
      </w:r>
      <w:proofErr w:type="spellStart"/>
      <w:r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сельсовета «О проекте бюджета </w:t>
      </w:r>
      <w:proofErr w:type="spellStart"/>
      <w:r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сельсовета на 2024 год и на плановый период 2025 и 2026 годов», администрация </w:t>
      </w:r>
      <w:proofErr w:type="spellStart"/>
      <w:r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сельсовета</w:t>
      </w:r>
    </w:p>
    <w:p w:rsidR="00ED4192" w:rsidRDefault="00ED4192" w:rsidP="00ED4192">
      <w:pPr>
        <w:ind w:firstLine="960"/>
        <w:outlineLvl w:val="0"/>
        <w:rPr>
          <w:b/>
          <w:sz w:val="28"/>
          <w:szCs w:val="28"/>
        </w:rPr>
      </w:pPr>
    </w:p>
    <w:p w:rsidR="00ED4192" w:rsidRDefault="00ED4192" w:rsidP="00ED4192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4192" w:rsidRDefault="00ED4192" w:rsidP="00ED4192">
      <w:pPr>
        <w:ind w:firstLine="960"/>
        <w:outlineLvl w:val="0"/>
        <w:rPr>
          <w:sz w:val="28"/>
          <w:szCs w:val="28"/>
        </w:rPr>
      </w:pPr>
    </w:p>
    <w:p w:rsidR="00ED4192" w:rsidRDefault="00ED4192" w:rsidP="00ED4192">
      <w:pPr>
        <w:numPr>
          <w:ilvl w:val="0"/>
          <w:numId w:val="1"/>
        </w:numPr>
        <w:tabs>
          <w:tab w:val="clear" w:pos="720"/>
          <w:tab w:val="num" w:pos="84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Утвердить План мероприятий по составлению проекта бюджета </w:t>
      </w:r>
      <w:proofErr w:type="spellStart"/>
      <w:r>
        <w:rPr>
          <w:sz w:val="28"/>
          <w:szCs w:val="28"/>
        </w:rPr>
        <w:t>Вышнедеревенского</w:t>
      </w:r>
      <w:proofErr w:type="spellEnd"/>
      <w:r>
        <w:rPr>
          <w:sz w:val="28"/>
          <w:szCs w:val="28"/>
        </w:rPr>
        <w:t xml:space="preserve"> сельсовета на</w:t>
      </w:r>
      <w:r>
        <w:rPr>
          <w:sz w:val="28"/>
        </w:rPr>
        <w:t xml:space="preserve"> 2024 год и на плановый период 2025 и 2026 годов согласно Приложению 1 к настоящему Постановлению.</w:t>
      </w:r>
    </w:p>
    <w:p w:rsidR="00ED4192" w:rsidRDefault="00ED4192" w:rsidP="00ED4192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ED4192" w:rsidRDefault="00ED4192" w:rsidP="00ED4192">
      <w:pPr>
        <w:numPr>
          <w:ilvl w:val="0"/>
          <w:numId w:val="1"/>
        </w:numPr>
        <w:tabs>
          <w:tab w:val="clear" w:pos="720"/>
          <w:tab w:val="num" w:pos="840"/>
        </w:tabs>
        <w:ind w:left="0" w:firstLine="540"/>
        <w:jc w:val="both"/>
        <w:rPr>
          <w:sz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ED4192" w:rsidRDefault="00ED4192" w:rsidP="00ED4192">
      <w:pPr>
        <w:spacing w:line="360" w:lineRule="auto"/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spacing w:line="360" w:lineRule="auto"/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Вышнедеревенского</w:t>
      </w:r>
      <w:proofErr w:type="spellEnd"/>
      <w:r>
        <w:rPr>
          <w:sz w:val="28"/>
          <w:szCs w:val="28"/>
        </w:rPr>
        <w:t xml:space="preserve"> </w:t>
      </w:r>
    </w:p>
    <w:p w:rsidR="00ED4192" w:rsidRDefault="00ED4192" w:rsidP="00ED4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</w:t>
      </w:r>
      <w:proofErr w:type="spellStart"/>
      <w:r>
        <w:rPr>
          <w:sz w:val="28"/>
          <w:szCs w:val="28"/>
        </w:rPr>
        <w:t>Н.В.Карамышева</w:t>
      </w:r>
      <w:proofErr w:type="spellEnd"/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ind w:firstLine="480"/>
        <w:jc w:val="both"/>
        <w:rPr>
          <w:sz w:val="28"/>
          <w:szCs w:val="28"/>
        </w:rPr>
      </w:pPr>
    </w:p>
    <w:p w:rsidR="00ED4192" w:rsidRDefault="00ED4192" w:rsidP="00ED4192">
      <w:pPr>
        <w:shd w:val="clear" w:color="auto" w:fill="FFFFFF"/>
        <w:suppressAutoHyphens/>
        <w:jc w:val="center"/>
        <w:textAlignment w:val="baseline"/>
        <w:rPr>
          <w:color w:val="000000"/>
        </w:rPr>
      </w:pPr>
      <w:proofErr w:type="gramStart"/>
      <w:r>
        <w:rPr>
          <w:color w:val="000000"/>
        </w:rPr>
        <w:t>План  составления</w:t>
      </w:r>
      <w:proofErr w:type="gramEnd"/>
      <w:r>
        <w:rPr>
          <w:color w:val="000000"/>
        </w:rPr>
        <w:t xml:space="preserve"> проекта бюджета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сельсовета.</w:t>
      </w:r>
    </w:p>
    <w:p w:rsidR="00ED4192" w:rsidRDefault="00ED4192" w:rsidP="00ED4192">
      <w:pPr>
        <w:shd w:val="clear" w:color="auto" w:fill="FFFFFF"/>
        <w:suppressAutoHyphens/>
        <w:jc w:val="center"/>
        <w:textAlignment w:val="baseline"/>
        <w:rPr>
          <w:color w:val="000000"/>
        </w:rPr>
      </w:pPr>
    </w:p>
    <w:p w:rsidR="00ED4192" w:rsidRDefault="00ED4192" w:rsidP="00ED4192">
      <w:pPr>
        <w:shd w:val="clear" w:color="auto" w:fill="FFFFFF"/>
        <w:suppressAutoHyphens/>
        <w:jc w:val="center"/>
        <w:textAlignment w:val="baseline"/>
        <w:rPr>
          <w:color w:val="000000"/>
        </w:rPr>
      </w:pPr>
      <w:r>
        <w:rPr>
          <w:color w:val="000000"/>
        </w:rPr>
        <w:t>I. Общее положение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 xml:space="preserve">    1.1. При формировании проекта бюджета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сельсовета(</w:t>
      </w:r>
      <w:proofErr w:type="gramEnd"/>
      <w:r>
        <w:rPr>
          <w:color w:val="000000"/>
        </w:rPr>
        <w:t xml:space="preserve">далее – проект бюджета) на очередной финансовый год и плановый период администрация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сельсовета: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 проект местного бюджета, а также документы и материалы, подлежащие представлению в Собрание </w:t>
      </w:r>
      <w:proofErr w:type="gramStart"/>
      <w:r>
        <w:rPr>
          <w:color w:val="000000"/>
        </w:rPr>
        <w:t xml:space="preserve">депутатов  </w:t>
      </w:r>
      <w:proofErr w:type="spellStart"/>
      <w:r>
        <w:rPr>
          <w:color w:val="000000"/>
        </w:rPr>
        <w:t>Вышнедеревенского</w:t>
      </w:r>
      <w:proofErr w:type="spellEnd"/>
      <w:proofErr w:type="gramEnd"/>
      <w:r>
        <w:rPr>
          <w:color w:val="000000"/>
        </w:rPr>
        <w:t xml:space="preserve"> сельсовета одновременно с указанным проектом;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>- осуществляет оценку ожидаемого исполнения местного бюджета за текущий финансовый год;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</w:pPr>
      <w:r>
        <w:rPr>
          <w:color w:val="000000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5" w:tooltip="Социально-экономическое развитие" w:history="1">
        <w:r>
          <w:rPr>
            <w:rStyle w:val="a3"/>
            <w:bdr w:val="none" w:sz="0" w:space="0" w:color="auto" w:frame="1"/>
          </w:rPr>
          <w:t>социально-экономического развития</w:t>
        </w:r>
      </w:hyperlink>
      <w:r>
        <w:t> сельсовета на очередной финансовый год и плановый период;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</w:pPr>
      <w: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</w:pPr>
      <w:r>
        <w:t>-распределяет </w:t>
      </w:r>
      <w:hyperlink r:id="rId6" w:tooltip="Бюджетные ассигнования" w:history="1">
        <w:r>
          <w:rPr>
            <w:rStyle w:val="a3"/>
            <w:bdr w:val="none" w:sz="0" w:space="0" w:color="auto" w:frame="1"/>
          </w:rPr>
          <w:t>бюджетные ассигнования</w:t>
        </w:r>
      </w:hyperlink>
      <w:r>
        <w:t> по кодам </w:t>
      </w:r>
      <w:hyperlink r:id="rId7" w:tooltip="Бюджетная классификация" w:history="1">
        <w:r>
          <w:rPr>
            <w:rStyle w:val="a3"/>
            <w:bdr w:val="none" w:sz="0" w:space="0" w:color="auto" w:frame="1"/>
          </w:rPr>
          <w:t>бюджетной классификации</w:t>
        </w:r>
      </w:hyperlink>
      <w:r>
        <w:t> Российской Федерации на очередной финансовый год и на плановый период;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</w:pPr>
      <w: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</w:pPr>
      <w:r>
        <w:t>- подготавливает </w:t>
      </w:r>
      <w:hyperlink r:id="rId8" w:tooltip="Пояснительные записки" w:history="1">
        <w:r>
          <w:rPr>
            <w:rStyle w:val="a3"/>
            <w:bdr w:val="none" w:sz="0" w:space="0" w:color="auto" w:frame="1"/>
          </w:rPr>
          <w:t>пояснительную записку</w:t>
        </w:r>
      </w:hyperlink>
      <w:r>
        <w:t> к проекту местного бюджета;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ED4192" w:rsidRDefault="00ED4192" w:rsidP="00ED4192">
      <w:pPr>
        <w:shd w:val="clear" w:color="auto" w:fill="FFFFFF"/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ED4192" w:rsidRDefault="00ED4192" w:rsidP="00ED4192">
      <w:pPr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</w:p>
    <w:p w:rsidR="00ED4192" w:rsidRDefault="00ED4192" w:rsidP="00ED419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D4192" w:rsidRDefault="00ED4192" w:rsidP="00ED419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D4192" w:rsidRDefault="00ED4192" w:rsidP="00ED4192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ED4192" w:rsidRDefault="00ED4192" w:rsidP="00ED4192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от   01.11 .2023 г. № 79/1</w:t>
      </w:r>
    </w:p>
    <w:p w:rsidR="00ED4192" w:rsidRDefault="00ED4192" w:rsidP="00ED41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мероприятий по составлению проекта бюджета </w:t>
      </w:r>
      <w:proofErr w:type="spellStart"/>
      <w:r>
        <w:rPr>
          <w:b/>
          <w:sz w:val="22"/>
          <w:szCs w:val="22"/>
        </w:rPr>
        <w:t>Вышнедеревенского</w:t>
      </w:r>
      <w:proofErr w:type="spellEnd"/>
      <w:r>
        <w:rPr>
          <w:b/>
          <w:sz w:val="22"/>
          <w:szCs w:val="22"/>
        </w:rPr>
        <w:t xml:space="preserve"> сельсовета</w:t>
      </w:r>
    </w:p>
    <w:p w:rsidR="00ED4192" w:rsidRDefault="00ED4192" w:rsidP="00ED41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 год и плановый период 2025 и 2026годов</w:t>
      </w: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105"/>
        <w:gridCol w:w="1798"/>
        <w:gridCol w:w="1799"/>
      </w:tblGrid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92" w:rsidRDefault="00ED41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ED4192" w:rsidRDefault="00ED41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92" w:rsidRDefault="00ED41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92" w:rsidRDefault="00ED41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92" w:rsidRDefault="00ED41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Исполнитель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прогноза социально-экономического развития поселения на 2024 год и на плановый период 2025 и 2026 годов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проекта доходной части бюджета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Желницкая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основных направлений бюджетной и налоговой политики поселения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Желницкая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фрагментов реестра расходных обязательств поселения на 2024 год и на плановый период 2025 и 2026 годов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Желницкая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Желницкая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документов и материалов, направляемых одновременно с проектом бюджета поселения на 2024 год и на плановый период 2025 и2026 годов на собрание депутатов 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Желницкая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текст проекта Решения Собрания депутатов «О бюджете </w:t>
            </w:r>
            <w:proofErr w:type="spellStart"/>
            <w:r>
              <w:rPr>
                <w:sz w:val="22"/>
                <w:szCs w:val="22"/>
              </w:rPr>
              <w:t>Вышнедеревенского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на 2024 год и на плановый период 2025 и2026 годов» с пояснительной запиской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налоговой политики поселения на 2024-2026 годы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предварительные итоги социально-экономического развития поселения за истекший период и прогноз социально-экономического развития поселения на 2024год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бюджета на 2024 год и на плановый период 2025 и2026 годов по статьям классификации доходов бюджета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распределение бюджетных ассигнований на 2023год и на плановый период 2024 и 2025 годов 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</w:p>
        </w:tc>
      </w:tr>
      <w:tr w:rsidR="00ED4192" w:rsidTr="00ED419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проекта Решения «О бюджете </w:t>
            </w:r>
            <w:proofErr w:type="spellStart"/>
            <w:r>
              <w:rPr>
                <w:sz w:val="22"/>
                <w:szCs w:val="22"/>
              </w:rPr>
              <w:t>Вышнедеревенского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на 2023 год и на плановый период 2024 и2025 годов» на рассмотрение в Собрание депутатов поселения (первое чтение)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Карамышева Н.В.</w:t>
            </w:r>
          </w:p>
        </w:tc>
      </w:tr>
      <w:tr w:rsidR="00ED4192" w:rsidTr="00ED4192">
        <w:trPr>
          <w:trHeight w:val="1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слушаний по проекту Решения Собрания депутатов поселения «</w:t>
            </w:r>
            <w:proofErr w:type="spellStart"/>
            <w:r>
              <w:rPr>
                <w:sz w:val="22"/>
                <w:szCs w:val="22"/>
              </w:rPr>
              <w:t>Вышнедеревенского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на 2024 год и на плановый период 2025 и 2026годов»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192" w:rsidRDefault="00ED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Карамышева Н.В.</w:t>
            </w:r>
          </w:p>
        </w:tc>
      </w:tr>
    </w:tbl>
    <w:p w:rsidR="00391ED3" w:rsidRDefault="00391ED3">
      <w:bookmarkStart w:id="0" w:name="_GoBack"/>
      <w:bookmarkEnd w:id="0"/>
    </w:p>
    <w:sectPr w:rsidR="0039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7682"/>
    <w:multiLevelType w:val="hybridMultilevel"/>
    <w:tmpl w:val="5682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89"/>
    <w:rsid w:val="00057A89"/>
    <w:rsid w:val="00391ED3"/>
    <w:rsid w:val="00E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68B5-A914-4534-81B5-3E92238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oyasnitelmznie_zapis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naya_klassifik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byudzhetnie_assignovaniya/" TargetMode="External"/><Relationship Id="rId5" Type="http://schemas.openxmlformats.org/officeDocument/2006/relationships/hyperlink" Target="http://www.pandia.ru/text/category/sotcialmzno_yekonomicheskoe_razvi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2023-11-13T08:17:00Z</dcterms:created>
  <dcterms:modified xsi:type="dcterms:W3CDTF">2023-11-13T08:17:00Z</dcterms:modified>
</cp:coreProperties>
</file>