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57" w:rsidRDefault="00EB1257" w:rsidP="00EB125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________ 2021 г. № ____ Об утверждении Положения о муниципальном жилищном контроле в муниципальном образовании «Вышнедеревенский сельсовет» Льговского района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ПРОЕКТ</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СОБРАНИЕ  ДЕПУТАТОВ</w:t>
      </w:r>
      <w:r>
        <w:rPr>
          <w:rFonts w:ascii="Tahoma" w:hAnsi="Tahoma" w:cs="Tahoma"/>
          <w:b/>
          <w:bCs/>
          <w:color w:val="000000"/>
          <w:sz w:val="18"/>
          <w:szCs w:val="18"/>
        </w:rPr>
        <w:br/>
      </w:r>
      <w:r>
        <w:rPr>
          <w:rStyle w:val="a4"/>
          <w:rFonts w:ascii="Tahoma" w:hAnsi="Tahoma" w:cs="Tahoma"/>
          <w:color w:val="000000"/>
          <w:sz w:val="18"/>
          <w:szCs w:val="18"/>
        </w:rPr>
        <w:t>                     ВЫШНЕДЕРЕВЕНСКОГО СЕЛЬСОВЕТА</w:t>
      </w:r>
      <w:r>
        <w:rPr>
          <w:rFonts w:ascii="Tahoma" w:hAnsi="Tahoma" w:cs="Tahoma"/>
          <w:b/>
          <w:bCs/>
          <w:color w:val="000000"/>
          <w:sz w:val="18"/>
          <w:szCs w:val="18"/>
        </w:rPr>
        <w:br/>
      </w:r>
      <w:r>
        <w:rPr>
          <w:rStyle w:val="a4"/>
          <w:rFonts w:ascii="Tahoma" w:hAnsi="Tahoma" w:cs="Tahoma"/>
          <w:color w:val="000000"/>
          <w:sz w:val="18"/>
          <w:szCs w:val="18"/>
        </w:rPr>
        <w:t>                   ЛЬГОВСКОГО РАЙОНА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 2021 г.                                                                                             № ____</w:t>
      </w: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муниципальном жилищном контроле</w:t>
      </w:r>
      <w:r>
        <w:rPr>
          <w:rFonts w:ascii="Tahoma" w:hAnsi="Tahoma" w:cs="Tahoma"/>
          <w:b/>
          <w:bCs/>
          <w:color w:val="000000"/>
          <w:sz w:val="18"/>
          <w:szCs w:val="18"/>
        </w:rPr>
        <w:br/>
      </w:r>
      <w:r>
        <w:rPr>
          <w:rStyle w:val="a4"/>
          <w:rFonts w:ascii="Tahoma" w:hAnsi="Tahoma" w:cs="Tahoma"/>
          <w:color w:val="000000"/>
          <w:sz w:val="18"/>
          <w:szCs w:val="18"/>
        </w:rPr>
        <w:t>в муниципальном образовании «Вышнедеревенский сельсовет» Льговского района</w:t>
      </w:r>
      <w:r>
        <w:rPr>
          <w:rStyle w:val="a9"/>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rStyle w:val="a4"/>
          <w:rFonts w:ascii="Tahoma" w:hAnsi="Tahoma" w:cs="Tahoma"/>
          <w:color w:val="000000"/>
          <w:sz w:val="18"/>
          <w:szCs w:val="18"/>
        </w:rPr>
        <w:t> муниципального образования</w:t>
      </w:r>
      <w:r>
        <w:rPr>
          <w:rStyle w:val="a9"/>
          <w:rFonts w:ascii="Tahoma" w:hAnsi="Tahoma" w:cs="Tahoma"/>
          <w:color w:val="000000"/>
          <w:sz w:val="18"/>
          <w:szCs w:val="18"/>
        </w:rPr>
        <w:t> «Вышнедеревенский сельсовет» Льговского районаСобранене депутатов</w:t>
      </w:r>
      <w:r>
        <w:rPr>
          <w:rFonts w:ascii="Tahoma" w:hAnsi="Tahoma" w:cs="Tahoma"/>
          <w:color w:val="000000"/>
          <w:sz w:val="18"/>
          <w:szCs w:val="18"/>
        </w:rPr>
        <w:t> </w:t>
      </w:r>
      <w:r>
        <w:rPr>
          <w:rStyle w:val="a9"/>
          <w:rFonts w:ascii="Tahoma" w:hAnsi="Tahoma" w:cs="Tahoma"/>
          <w:color w:val="000000"/>
          <w:sz w:val="18"/>
          <w:szCs w:val="18"/>
        </w:rPr>
        <w:t> РЕШИЛО:</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муниципальном жилищном контроле в муниципальном образовании Вышнедеревенский сельсовет Льговского района.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со дня его официального опубликования, но не ранее 1 января 2022 года</w:t>
      </w:r>
      <w:hyperlink r:id="rId5" w:anchor="_ftn1" w:history="1">
        <w:r>
          <w:rPr>
            <w:rStyle w:val="a5"/>
            <w:rFonts w:ascii="Tahoma" w:hAnsi="Tahoma" w:cs="Tahoma"/>
            <w:color w:val="33A6E3"/>
            <w:sz w:val="18"/>
            <w:szCs w:val="18"/>
          </w:rPr>
          <w:t>[1]</w:t>
        </w:r>
      </w:hyperlink>
      <w:r>
        <w:rPr>
          <w:rFonts w:ascii="Tahoma" w:hAnsi="Tahoma" w:cs="Tahoma"/>
          <w:color w:val="000000"/>
          <w:sz w:val="18"/>
          <w:szCs w:val="18"/>
        </w:rPr>
        <w:t>, за исключением положений раздела 5 Положения о муниципальном жилищном контроле в муниципальном образовании Вышнедеревенский сельсовет Льговского района.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раздела 5 Положения о муниципальном жилищном контроле в муниципальном образовании «Вышнедеревенский сельсовет Льговского района</w:t>
      </w:r>
      <w:r>
        <w:rPr>
          <w:rStyle w:val="a9"/>
          <w:rFonts w:ascii="Tahoma" w:hAnsi="Tahoma" w:cs="Tahoma"/>
          <w:color w:val="000000"/>
          <w:sz w:val="18"/>
          <w:szCs w:val="18"/>
        </w:rPr>
        <w:t> </w:t>
      </w:r>
      <w:r>
        <w:rPr>
          <w:rFonts w:ascii="Tahoma" w:hAnsi="Tahoma" w:cs="Tahoma"/>
          <w:color w:val="000000"/>
          <w:sz w:val="18"/>
          <w:szCs w:val="18"/>
        </w:rPr>
        <w:t>вступают в силу с 1 марта 2022 года.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Ю.В.Абакумов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Вышнедеревенского</w:t>
      </w:r>
      <w:r>
        <w:rPr>
          <w:rFonts w:ascii="Tahoma" w:hAnsi="Tahoma" w:cs="Tahoma"/>
          <w:color w:val="000000"/>
          <w:sz w:val="18"/>
          <w:szCs w:val="18"/>
        </w:rPr>
        <w:br/>
        <w:t>сельсовета                                                                                   Н.В.Карамышева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w:t>
      </w:r>
      <w:r>
        <w:rPr>
          <w:rStyle w:val="a4"/>
          <w:rFonts w:ascii="Tahoma" w:hAnsi="Tahoma" w:cs="Tahoma"/>
          <w:color w:val="000000"/>
          <w:sz w:val="18"/>
          <w:szCs w:val="18"/>
        </w:rPr>
        <w:t>Собрания депутатов</w:t>
      </w:r>
      <w:r>
        <w:rPr>
          <w:rFonts w:ascii="Tahoma" w:hAnsi="Tahoma" w:cs="Tahoma"/>
          <w:b/>
          <w:bCs/>
          <w:color w:val="000000"/>
          <w:sz w:val="18"/>
          <w:szCs w:val="18"/>
        </w:rPr>
        <w:br/>
      </w:r>
      <w:r>
        <w:rPr>
          <w:rStyle w:val="a4"/>
          <w:rFonts w:ascii="Tahoma" w:hAnsi="Tahoma" w:cs="Tahoma"/>
          <w:color w:val="000000"/>
          <w:sz w:val="18"/>
          <w:szCs w:val="18"/>
        </w:rPr>
        <w:t> Вышнедеревенского сельсовета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2021 № ___</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 о муниципальном жилищном контроле</w:t>
      </w:r>
      <w:r>
        <w:rPr>
          <w:rFonts w:ascii="Tahoma" w:hAnsi="Tahoma" w:cs="Tahoma"/>
          <w:b/>
          <w:bCs/>
          <w:color w:val="000000"/>
          <w:sz w:val="18"/>
          <w:szCs w:val="18"/>
        </w:rPr>
        <w:br/>
      </w:r>
      <w:r>
        <w:rPr>
          <w:rStyle w:val="a4"/>
          <w:rFonts w:ascii="Tahoma" w:hAnsi="Tahoma" w:cs="Tahoma"/>
          <w:color w:val="000000"/>
          <w:sz w:val="18"/>
          <w:szCs w:val="18"/>
        </w:rPr>
        <w:t>в </w:t>
      </w:r>
      <w:r>
        <w:rPr>
          <w:rFonts w:ascii="Tahoma" w:hAnsi="Tahoma" w:cs="Tahoma"/>
          <w:color w:val="000000"/>
          <w:sz w:val="18"/>
          <w:szCs w:val="18"/>
        </w:rPr>
        <w:t>муниципальном образовании Вышнедеревенского сельсовета Льговского района</w:t>
      </w:r>
      <w:r>
        <w:rPr>
          <w:rStyle w:val="a9"/>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устанавливает порядок осуществления муниципального жилищного контроля в муниципальном образовании Вышнедеревенский сельсовет Льговского района (далее – муниципальный жилищный контроль).</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требований к формированию фондов капитального ремонта;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требований к обеспечению доступности для инвалидов помещений в многоквартирных домах;</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требований к предоставлению жилых помещений в наемных домах социального использования.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Муниципальный жилищный контроль осуществляется администрацией муниципального образования «Вышнедеревенский сельсовет» Льговского района</w:t>
      </w:r>
      <w:r>
        <w:rPr>
          <w:rStyle w:val="a9"/>
          <w:rFonts w:ascii="Tahoma" w:hAnsi="Tahoma" w:cs="Tahoma"/>
          <w:color w:val="000000"/>
          <w:sz w:val="18"/>
          <w:szCs w:val="18"/>
        </w:rPr>
        <w:t> </w:t>
      </w:r>
      <w:r>
        <w:rPr>
          <w:rFonts w:ascii="Tahoma" w:hAnsi="Tahoma" w:cs="Tahoma"/>
          <w:color w:val="000000"/>
          <w:sz w:val="18"/>
          <w:szCs w:val="18"/>
        </w:rPr>
        <w:t>.</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Должностными лицами администрации, уполномоченными осуществлять муниципальный жилищный контроль, являются _____________________ </w:t>
      </w:r>
      <w:r>
        <w:rPr>
          <w:rStyle w:val="a9"/>
          <w:rFonts w:ascii="Tahoma" w:hAnsi="Tahoma" w:cs="Tahoma"/>
          <w:color w:val="000000"/>
          <w:sz w:val="18"/>
          <w:szCs w:val="18"/>
        </w:rPr>
        <w:t>(указать точные названия должностей соответствующих должностных лиц)</w:t>
      </w:r>
      <w:r>
        <w:rPr>
          <w:rFonts w:ascii="Tahoma" w:hAnsi="Tahoma" w:cs="Tahoma"/>
          <w:color w:val="000000"/>
          <w:sz w:val="18"/>
          <w:szCs w:val="18"/>
        </w:rPr>
        <w:t> (далее также – должностные лица, уполномоченные осуществлять контроль)</w:t>
      </w:r>
      <w:r>
        <w:rPr>
          <w:rStyle w:val="a9"/>
          <w:rFonts w:ascii="Tahoma" w:hAnsi="Tahoma" w:cs="Tahoma"/>
          <w:color w:val="000000"/>
          <w:sz w:val="18"/>
          <w:szCs w:val="18"/>
        </w:rPr>
        <w:t>.</w:t>
      </w:r>
      <w:r>
        <w:rPr>
          <w:rFonts w:ascii="Tahoma" w:hAnsi="Tahoma" w:cs="Tahoma"/>
          <w:color w:val="000000"/>
          <w:sz w:val="18"/>
          <w:szCs w:val="18"/>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Объектами муниципального жилищного контроля являются: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Система оценки и управления рисками при осуществлении муниципального жилищного контроля не применяется</w:t>
      </w:r>
      <w:hyperlink r:id="rId6" w:anchor="_ftn2" w:history="1">
        <w:r>
          <w:rPr>
            <w:rStyle w:val="a5"/>
            <w:rFonts w:ascii="Tahoma" w:hAnsi="Tahoma" w:cs="Tahoma"/>
            <w:color w:val="33A6E3"/>
            <w:sz w:val="18"/>
            <w:szCs w:val="18"/>
          </w:rPr>
          <w:t>[2]</w:t>
        </w:r>
      </w:hyperlink>
      <w:r>
        <w:rPr>
          <w:rFonts w:ascii="Tahoma" w:hAnsi="Tahoma" w:cs="Tahoma"/>
          <w:color w:val="000000"/>
          <w:sz w:val="18"/>
          <w:szCs w:val="18"/>
        </w:rPr>
        <w:t>.</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Профилактика рисков причинения вреда (ущерба) охраняемым законом ценностям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Администрация осуществляет муниципальный жилищный контроль в том числе посредством проведения профилактических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w:t>
      </w:r>
      <w:r>
        <w:rPr>
          <w:rFonts w:ascii="Tahoma" w:hAnsi="Tahoma" w:cs="Tahoma"/>
          <w:color w:val="000000"/>
          <w:sz w:val="18"/>
          <w:szCs w:val="18"/>
        </w:rPr>
        <w:lastRenderedPageBreak/>
        <w:t>контроль, незамедлительно направляет информацию об этом главе (заместителю главы) муниципального образования «Вышнедеревенский сельсовет» Льговского района для принятия решения о проведении контрольных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При осуществлении администрацией муниципального жилищного контроля могут проводиться следующие виды профилактических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hyperlink r:id="rId7" w:anchor="_ftn3" w:history="1">
        <w:r>
          <w:rPr>
            <w:rStyle w:val="a5"/>
            <w:rFonts w:ascii="Tahoma" w:hAnsi="Tahoma" w:cs="Tahoma"/>
            <w:color w:val="33A6E3"/>
            <w:sz w:val="18"/>
            <w:szCs w:val="18"/>
          </w:rPr>
          <w:t>[3]</w:t>
        </w:r>
      </w:hyperlink>
      <w:r>
        <w:rPr>
          <w:rFonts w:ascii="Tahoma" w:hAnsi="Tahoma" w:cs="Tahoma"/>
          <w:color w:val="000000"/>
          <w:sz w:val="18"/>
          <w:szCs w:val="18"/>
        </w:rPr>
        <w:t>.</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r:id="rId8" w:anchor="_ftn4" w:history="1">
        <w:r>
          <w:rPr>
            <w:rStyle w:val="a5"/>
            <w:rFonts w:ascii="Tahoma" w:hAnsi="Tahoma" w:cs="Tahoma"/>
            <w:color w:val="33A6E3"/>
            <w:sz w:val="18"/>
            <w:szCs w:val="18"/>
          </w:rPr>
          <w:t>[4]</w:t>
        </w:r>
      </w:hyperlink>
      <w:r>
        <w:rPr>
          <w:rFonts w:ascii="Tahoma" w:hAnsi="Tahoma" w:cs="Tahoma"/>
          <w:color w:val="000000"/>
          <w:sz w:val="18"/>
          <w:szCs w:val="18"/>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5"/>
            <w:rFonts w:ascii="Tahoma" w:hAnsi="Tahoma" w:cs="Tahoma"/>
            <w:color w:val="33A6E3"/>
            <w:sz w:val="18"/>
            <w:szCs w:val="18"/>
          </w:rPr>
          <w:t>частью 3 статьи 46</w:t>
        </w:r>
      </w:hyperlink>
      <w:r>
        <w:rPr>
          <w:rFonts w:ascii="Tahoma" w:hAnsi="Tahoma" w:cs="Tahoma"/>
          <w:color w:val="000000"/>
          <w:sz w:val="18"/>
          <w:szCs w:val="18"/>
        </w:rPr>
        <w:t> Федерального закона от 31.07.2020 № 248-ФЗ «О государственном контроле (надзоре) и муниципальном контроле в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также вправе информировать население муниципального образования «Вышнедеревенский сельсовет» Льговского района</w:t>
      </w:r>
      <w:r>
        <w:rPr>
          <w:rStyle w:val="a9"/>
          <w:rFonts w:ascii="Tahoma" w:hAnsi="Tahoma" w:cs="Tahoma"/>
          <w:color w:val="000000"/>
          <w:sz w:val="18"/>
          <w:szCs w:val="18"/>
        </w:rPr>
        <w:t> </w:t>
      </w:r>
      <w:r>
        <w:rPr>
          <w:rFonts w:ascii="Tahoma" w:hAnsi="Tahoma" w:cs="Tahoma"/>
          <w:color w:val="000000"/>
          <w:sz w:val="18"/>
          <w:szCs w:val="18"/>
        </w:rPr>
        <w:t>на собраниях и конференциях граждан об обязательных требованиях, предъявляемых к объектам контроля.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Pr>
          <w:rStyle w:val="a9"/>
          <w:rFonts w:ascii="Tahoma" w:hAnsi="Tahoma" w:cs="Tahoma"/>
          <w:color w:val="000000"/>
          <w:sz w:val="18"/>
          <w:szCs w:val="18"/>
        </w:rPr>
        <w:t>(наименование муниципального образования) </w:t>
      </w:r>
      <w:r>
        <w:rPr>
          <w:rFonts w:ascii="Tahoma" w:hAnsi="Tahoma" w:cs="Tahoma"/>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ahoma" w:hAnsi="Tahoma" w:cs="Tahoma"/>
          <w:color w:val="000000"/>
          <w:sz w:val="18"/>
          <w:szCs w:val="18"/>
        </w:rPr>
        <w:br/>
        <w:t>«О типовых формах документов, используемых контрольным (надзорным) органом».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граждан проводится главой (заместителем главы) муниципального образования Вышнедеревенский сельсовет Льговского района </w:t>
      </w:r>
      <w:r>
        <w:rPr>
          <w:rStyle w:val="a9"/>
          <w:rFonts w:ascii="Tahoma" w:hAnsi="Tahoma" w:cs="Tahoma"/>
          <w:color w:val="000000"/>
          <w:sz w:val="18"/>
          <w:szCs w:val="18"/>
        </w:rPr>
        <w:t> </w:t>
      </w:r>
      <w:r>
        <w:rPr>
          <w:rFonts w:ascii="Tahoma" w:hAnsi="Tahoma" w:cs="Tahoma"/>
          <w:color w:val="000000"/>
          <w:sz w:val="18"/>
          <w:szCs w:val="1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Консультирование осуществляется в устной или письменной форме по следующим вопросам: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организация и осуществление муниципального жилищного контроля;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осуществления контрольных мероприятий, установленных настоящим Положением;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обжалования действий (бездействия) должностных лиц, уполномоченных осуществлять муниципальный жилищный контроль;</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Консультирование контролируемых лиц в устной форме может осуществляться также на собраниях и конференциях граждан.</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 время консультирования предоставить в устной форме ответ на поставленные вопросы невозможно;</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ответ на поставленные вопросы требует дополнительного запроса сведений.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Должностными лицами, уполномоченными осуществлять муниципальный жилищный контроль, ведется журнал учета консультирований.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«Вышнедеревенский сельсовет» Льговского района</w:t>
      </w:r>
      <w:r>
        <w:rPr>
          <w:rStyle w:val="a9"/>
          <w:rFonts w:ascii="Tahoma" w:hAnsi="Tahoma" w:cs="Tahoma"/>
          <w:color w:val="000000"/>
          <w:sz w:val="18"/>
          <w:szCs w:val="18"/>
        </w:rPr>
        <w:t> </w:t>
      </w:r>
      <w:r>
        <w:rPr>
          <w:rFonts w:ascii="Tahoma" w:hAnsi="Tahoma" w:cs="Tahoma"/>
          <w:color w:val="000000"/>
          <w:sz w:val="18"/>
          <w:szCs w:val="18"/>
        </w:rPr>
        <w:t>или должностным лицом, уполномоченным осуществлять муниципальный жилищный контроль.</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конференции- связи.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Осуществление контрольных мероприятий и контрольных действий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документарная проверка (посредством получения письменных объяснений, истребования документов, экспертизы);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Внеплановые контрольные мероприятия могут проводиться только после согласования с органами прокуратуры.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Индикаторы риска нарушения обязательных требований указаны в приложении № 1 к настоящему Положению.</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Вышнедеревенского сельсовета</w:t>
      </w:r>
      <w:r>
        <w:rPr>
          <w:rStyle w:val="a9"/>
          <w:rFonts w:ascii="Tahoma" w:hAnsi="Tahoma" w:cs="Tahoma"/>
          <w:color w:val="000000"/>
          <w:sz w:val="18"/>
          <w:szCs w:val="18"/>
        </w:rPr>
        <w:t> , </w:t>
      </w:r>
      <w:r>
        <w:rPr>
          <w:rFonts w:ascii="Tahoma" w:hAnsi="Tahoma" w:cs="Tahoma"/>
          <w:color w:val="000000"/>
          <w:sz w:val="18"/>
          <w:szCs w:val="18"/>
        </w:rPr>
        <w:t>задания, содержащегося в планах работы администрации, в том числе в случаях, установленных Федеральным </w:t>
      </w:r>
      <w:hyperlink r:id="rId10" w:history="1">
        <w:r>
          <w:rPr>
            <w:rStyle w:val="a5"/>
            <w:rFonts w:ascii="Tahoma" w:hAnsi="Tahoma" w:cs="Tahoma"/>
            <w:color w:val="33A6E3"/>
            <w:sz w:val="18"/>
            <w:szCs w:val="18"/>
          </w:rPr>
          <w:t>законом</w:t>
        </w:r>
      </w:hyperlink>
      <w:r>
        <w:rPr>
          <w:rFonts w:ascii="Tahoma" w:hAnsi="Tahoma" w:cs="Tahoma"/>
          <w:color w:val="000000"/>
          <w:sz w:val="18"/>
          <w:szCs w:val="18"/>
        </w:rPr>
        <w:t> от 31.07.2020 № 248-ФЗ «О государственном контроле (надзоре) и муниципальном контроле в Российской Федерации».</w:t>
      </w:r>
      <w:r>
        <w:rPr>
          <w:rStyle w:val="a9"/>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Pr>
            <w:rStyle w:val="a5"/>
            <w:rFonts w:ascii="Tahoma" w:hAnsi="Tahoma" w:cs="Tahoma"/>
            <w:color w:val="33A6E3"/>
            <w:sz w:val="18"/>
            <w:szCs w:val="18"/>
          </w:rPr>
          <w:t>законом</w:t>
        </w:r>
      </w:hyperlink>
      <w:r>
        <w:rPr>
          <w:rFonts w:ascii="Tahoma" w:hAnsi="Tahoma" w:cs="Tahoma"/>
          <w:color w:val="000000"/>
          <w:sz w:val="18"/>
          <w:szCs w:val="18"/>
        </w:rPr>
        <w:t> от 31.07.2020 № 248-ФЗ «О государственном контроле (надзоре) и муниципальном контроле в Российской Федерации», Жилищным кодексом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Pr>
            <w:rStyle w:val="a5"/>
            <w:rFonts w:ascii="Tahoma" w:hAnsi="Tahoma" w:cs="Tahoma"/>
            <w:color w:val="33A6E3"/>
            <w:sz w:val="18"/>
            <w:szCs w:val="18"/>
          </w:rPr>
          <w:t>Правилами</w:t>
        </w:r>
      </w:hyperlink>
      <w:r>
        <w:rPr>
          <w:rFonts w:ascii="Tahoma" w:hAnsi="Tahoma" w:cs="Tahoma"/>
          <w:color w:val="000000"/>
          <w:sz w:val="18"/>
          <w:szCs w:val="18"/>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Срок проведения выездной проверки не может превышать 10 рабочих дней.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Pr>
            <w:rStyle w:val="a5"/>
            <w:rFonts w:ascii="Tahoma" w:hAnsi="Tahoma" w:cs="Tahoma"/>
            <w:color w:val="33A6E3"/>
            <w:sz w:val="18"/>
            <w:szCs w:val="18"/>
          </w:rPr>
          <w:t>частью 2 статьи 90</w:t>
        </w:r>
      </w:hyperlink>
      <w:r>
        <w:rPr>
          <w:rFonts w:ascii="Tahoma" w:hAnsi="Tahoma" w:cs="Tahoma"/>
          <w:color w:val="000000"/>
          <w:sz w:val="18"/>
          <w:szCs w:val="18"/>
        </w:rPr>
        <w:t> Федерального закона от 31.07.2020 № 248-ФЗ «О государственном контроле (надзоре) и муниципальном контроле в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Информация о контрольных мероприятиях размещается в Едином реестре контрольных (надзорных)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Федерации»и разделом 4 настоящего Положения</w:t>
      </w:r>
      <w:hyperlink r:id="rId14" w:anchor="_ftn5" w:history="1">
        <w:r>
          <w:rPr>
            <w:rStyle w:val="a5"/>
            <w:rFonts w:ascii="Tahoma" w:hAnsi="Tahoma" w:cs="Tahoma"/>
            <w:color w:val="33A6E3"/>
            <w:sz w:val="18"/>
            <w:szCs w:val="18"/>
          </w:rPr>
          <w:t>[5]</w:t>
        </w:r>
      </w:hyperlink>
      <w:r>
        <w:rPr>
          <w:rFonts w:ascii="Tahoma" w:hAnsi="Tahoma" w:cs="Tahoma"/>
          <w:color w:val="000000"/>
          <w:sz w:val="18"/>
          <w:szCs w:val="18"/>
        </w:rPr>
        <w:t>.</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Обжалование решений администрации, действий (бездействия) должностных лиц, уполномоченных осуществлять муниципальный жилищный контроль</w:t>
      </w:r>
      <w:hyperlink r:id="rId15" w:anchor="_ftn6" w:history="1">
        <w:r>
          <w:rPr>
            <w:rStyle w:val="a4"/>
            <w:rFonts w:ascii="Tahoma" w:hAnsi="Tahoma" w:cs="Tahoma"/>
            <w:color w:val="33A6E3"/>
            <w:sz w:val="18"/>
            <w:szCs w:val="18"/>
          </w:rPr>
          <w:t>[6]</w:t>
        </w:r>
      </w:hyperlink>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решений о проведении контрольных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актов контрольных мероприятий, предписаний об устранении выявленных нарушений;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действий (бездействия) должностных лиц, уполномоченных осуществлять муниципальный жилищный контроль, в рамках контрольных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Вышнедеревенского сельсовета</w:t>
      </w:r>
      <w:r>
        <w:rPr>
          <w:rStyle w:val="a9"/>
          <w:rFonts w:ascii="Tahoma" w:hAnsi="Tahoma" w:cs="Tahoma"/>
          <w:color w:val="000000"/>
          <w:sz w:val="18"/>
          <w:szCs w:val="18"/>
        </w:rPr>
        <w:t> </w:t>
      </w:r>
      <w:r>
        <w:rPr>
          <w:rFonts w:ascii="Tahoma" w:hAnsi="Tahoma" w:cs="Tahoma"/>
          <w:color w:val="000000"/>
          <w:sz w:val="18"/>
          <w:szCs w:val="18"/>
        </w:rPr>
        <w:t>с предварительным информированием главы Вышнедеревенского сельсовета</w:t>
      </w:r>
      <w:r>
        <w:rPr>
          <w:rStyle w:val="a9"/>
          <w:rFonts w:ascii="Tahoma" w:hAnsi="Tahoma" w:cs="Tahoma"/>
          <w:color w:val="000000"/>
          <w:sz w:val="18"/>
          <w:szCs w:val="18"/>
        </w:rPr>
        <w:t> </w:t>
      </w:r>
      <w:r>
        <w:rPr>
          <w:rFonts w:ascii="Tahoma" w:hAnsi="Tahoma" w:cs="Tahoma"/>
          <w:color w:val="000000"/>
          <w:sz w:val="18"/>
          <w:szCs w:val="18"/>
        </w:rPr>
        <w:t>о наличии в жалобе (документах) сведений, составляющих государственную или иную охраняемую законом тайну.</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Жалоба на решение администрации, действия (бездействие) его должностных лиц рассматривается главой (заместителем главы)Вышнедеревенского сельсовета Льговского района.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Вышнедеревенского сельсовета  не более чем на 20 рабочих дней.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Ключевые показатели муниципального жилищного контроля</w:t>
      </w:r>
      <w:r>
        <w:rPr>
          <w:rFonts w:ascii="Tahoma" w:hAnsi="Tahoma" w:cs="Tahoma"/>
          <w:b/>
          <w:bCs/>
          <w:color w:val="000000"/>
          <w:sz w:val="18"/>
          <w:szCs w:val="18"/>
        </w:rPr>
        <w:br/>
      </w:r>
      <w:r>
        <w:rPr>
          <w:rStyle w:val="a4"/>
          <w:rFonts w:ascii="Tahoma" w:hAnsi="Tahoma" w:cs="Tahoma"/>
          <w:color w:val="000000"/>
          <w:sz w:val="18"/>
          <w:szCs w:val="18"/>
        </w:rPr>
        <w:t>и их целевые значения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Ключевые показатели вида контроля и их целевые значения, индикативные показатели для муниципального жилищного контроля утверждаются </w:t>
      </w:r>
      <w:r>
        <w:rPr>
          <w:rStyle w:val="a4"/>
          <w:rFonts w:ascii="Tahoma" w:hAnsi="Tahoma" w:cs="Tahoma"/>
          <w:color w:val="000000"/>
          <w:sz w:val="18"/>
          <w:szCs w:val="18"/>
        </w:rPr>
        <w:t>Решением Собрания депутатов Вышнедеревенского сельсовета.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жилищном контроле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Вышнедеревенском сельсовете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Индикаторы риска нарушения обязательных требований, используемые для определения необходимости проведения внеплановых</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проверок при осуществлении администрацией Вышнедеревенского сельсовета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жилищного контроля в администрации Вышнедеревенского сельсовета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порядку осуществления перевода жилого помещения муниципального жилищного фонда в нежилое помещение;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порядку осуществления перепланировки и (или) переустройства жилых помещений муниципального жилищного фонда в многоквартирном доме;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обеспечению доступности для инвалидов жилых помещений муниципального жилищного фонда;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Пояснительная записка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положению о муниципальном жилищном контроле в поселении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Внеплановые контрольные мероприятия могут проводиться только после согласования с органами прокуратуры.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обязательных требований о недопущении cамовольного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обязательных требований о недопущении самовольного подключения к централизованным системам водоснабжения и водоотведения;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правил обеспечения безопасного использования и содержания внутридомового и внутриквартирного газового оборудования, в том числе: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Положением предусмотрено проведение следующих видов профилактических мероприятий: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предостережений;</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стимулирования добросовестности и самообследование в качестве профилактических мероприятий Положением не установлены.</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B1257" w:rsidRDefault="00EB1257" w:rsidP="00EB12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320D5" w:rsidRPr="00EB1257" w:rsidRDefault="004320D5" w:rsidP="00EB1257"/>
    <w:sectPr w:rsidR="004320D5" w:rsidRPr="00EB1257"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758"/>
    <w:multiLevelType w:val="multilevel"/>
    <w:tmpl w:val="CD70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15691"/>
    <w:multiLevelType w:val="multilevel"/>
    <w:tmpl w:val="9E1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C5660F"/>
    <w:multiLevelType w:val="multilevel"/>
    <w:tmpl w:val="13B4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743A7"/>
    <w:multiLevelType w:val="multilevel"/>
    <w:tmpl w:val="1D60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27FE5"/>
    <w:multiLevelType w:val="multilevel"/>
    <w:tmpl w:val="9A1E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420C9"/>
    <w:multiLevelType w:val="multilevel"/>
    <w:tmpl w:val="067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71B19"/>
    <w:multiLevelType w:val="multilevel"/>
    <w:tmpl w:val="62AA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A34442"/>
    <w:multiLevelType w:val="multilevel"/>
    <w:tmpl w:val="C1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806021"/>
    <w:multiLevelType w:val="multilevel"/>
    <w:tmpl w:val="5F68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9971E0"/>
    <w:multiLevelType w:val="multilevel"/>
    <w:tmpl w:val="C69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C54793"/>
    <w:multiLevelType w:val="multilevel"/>
    <w:tmpl w:val="2CE4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D0F0D"/>
    <w:multiLevelType w:val="multilevel"/>
    <w:tmpl w:val="4C9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624102"/>
    <w:multiLevelType w:val="multilevel"/>
    <w:tmpl w:val="4DCE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D510D"/>
    <w:multiLevelType w:val="multilevel"/>
    <w:tmpl w:val="67E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4470E"/>
    <w:multiLevelType w:val="multilevel"/>
    <w:tmpl w:val="4DFA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8B3CCF"/>
    <w:multiLevelType w:val="multilevel"/>
    <w:tmpl w:val="0AE6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9"/>
  </w:num>
  <w:num w:numId="5">
    <w:abstractNumId w:val="13"/>
  </w:num>
  <w:num w:numId="6">
    <w:abstractNumId w:val="15"/>
  </w:num>
  <w:num w:numId="7">
    <w:abstractNumId w:val="7"/>
  </w:num>
  <w:num w:numId="8">
    <w:abstractNumId w:val="4"/>
  </w:num>
  <w:num w:numId="9">
    <w:abstractNumId w:val="1"/>
  </w:num>
  <w:num w:numId="10">
    <w:abstractNumId w:val="14"/>
  </w:num>
  <w:num w:numId="11">
    <w:abstractNumId w:val="5"/>
  </w:num>
  <w:num w:numId="12">
    <w:abstractNumId w:val="10"/>
  </w:num>
  <w:num w:numId="13">
    <w:abstractNumId w:val="3"/>
  </w:num>
  <w:num w:numId="14">
    <w:abstractNumId w:val="6"/>
  </w:num>
  <w:num w:numId="15">
    <w:abstractNumId w:val="8"/>
  </w:num>
  <w:num w:numId="16">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EF2"/>
    <w:rsid w:val="00145C8F"/>
    <w:rsid w:val="00187DE1"/>
    <w:rsid w:val="002110EC"/>
    <w:rsid w:val="00357097"/>
    <w:rsid w:val="00371DF3"/>
    <w:rsid w:val="00394BC3"/>
    <w:rsid w:val="00406307"/>
    <w:rsid w:val="00431916"/>
    <w:rsid w:val="004320D5"/>
    <w:rsid w:val="004615A9"/>
    <w:rsid w:val="004A5083"/>
    <w:rsid w:val="00544161"/>
    <w:rsid w:val="006275F5"/>
    <w:rsid w:val="006B444F"/>
    <w:rsid w:val="006C7C39"/>
    <w:rsid w:val="006D6CC6"/>
    <w:rsid w:val="0073320C"/>
    <w:rsid w:val="00765CBA"/>
    <w:rsid w:val="007B48DC"/>
    <w:rsid w:val="007F6AC5"/>
    <w:rsid w:val="00804B87"/>
    <w:rsid w:val="00804EF2"/>
    <w:rsid w:val="00874553"/>
    <w:rsid w:val="008F0F32"/>
    <w:rsid w:val="00996723"/>
    <w:rsid w:val="00A3344B"/>
    <w:rsid w:val="00AF58C8"/>
    <w:rsid w:val="00BF5FF8"/>
    <w:rsid w:val="00D13945"/>
    <w:rsid w:val="00E4519D"/>
    <w:rsid w:val="00EB1257"/>
    <w:rsid w:val="00F5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149711144">
      <w:bodyDiv w:val="1"/>
      <w:marLeft w:val="0"/>
      <w:marRight w:val="0"/>
      <w:marTop w:val="0"/>
      <w:marBottom w:val="0"/>
      <w:divBdr>
        <w:top w:val="none" w:sz="0" w:space="0" w:color="auto"/>
        <w:left w:val="none" w:sz="0" w:space="0" w:color="auto"/>
        <w:bottom w:val="none" w:sz="0" w:space="0" w:color="auto"/>
        <w:right w:val="none" w:sz="0" w:space="0" w:color="auto"/>
      </w:divBdr>
      <w:divsChild>
        <w:div w:id="1231229544">
          <w:marLeft w:val="0"/>
          <w:marRight w:val="0"/>
          <w:marTop w:val="0"/>
          <w:marBottom w:val="225"/>
          <w:divBdr>
            <w:top w:val="none" w:sz="0" w:space="0" w:color="auto"/>
            <w:left w:val="none" w:sz="0" w:space="0" w:color="auto"/>
            <w:bottom w:val="none" w:sz="0" w:space="0" w:color="auto"/>
            <w:right w:val="none" w:sz="0" w:space="0" w:color="auto"/>
          </w:divBdr>
        </w:div>
      </w:divsChild>
    </w:div>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409735911">
      <w:bodyDiv w:val="1"/>
      <w:marLeft w:val="0"/>
      <w:marRight w:val="0"/>
      <w:marTop w:val="0"/>
      <w:marBottom w:val="0"/>
      <w:divBdr>
        <w:top w:val="none" w:sz="0" w:space="0" w:color="auto"/>
        <w:left w:val="none" w:sz="0" w:space="0" w:color="auto"/>
        <w:bottom w:val="none" w:sz="0" w:space="0" w:color="auto"/>
        <w:right w:val="none" w:sz="0" w:space="0" w:color="auto"/>
      </w:divBdr>
      <w:divsChild>
        <w:div w:id="109933177">
          <w:marLeft w:val="0"/>
          <w:marRight w:val="0"/>
          <w:marTop w:val="0"/>
          <w:marBottom w:val="225"/>
          <w:divBdr>
            <w:top w:val="none" w:sz="0" w:space="0" w:color="auto"/>
            <w:left w:val="none" w:sz="0" w:space="0" w:color="auto"/>
            <w:bottom w:val="none" w:sz="0" w:space="0" w:color="auto"/>
            <w:right w:val="none" w:sz="0" w:space="0" w:color="auto"/>
          </w:divBdr>
        </w:div>
      </w:divsChild>
    </w:div>
    <w:div w:id="454101514">
      <w:bodyDiv w:val="1"/>
      <w:marLeft w:val="0"/>
      <w:marRight w:val="0"/>
      <w:marTop w:val="0"/>
      <w:marBottom w:val="0"/>
      <w:divBdr>
        <w:top w:val="none" w:sz="0" w:space="0" w:color="auto"/>
        <w:left w:val="none" w:sz="0" w:space="0" w:color="auto"/>
        <w:bottom w:val="none" w:sz="0" w:space="0" w:color="auto"/>
        <w:right w:val="none" w:sz="0" w:space="0" w:color="auto"/>
      </w:divBdr>
      <w:divsChild>
        <w:div w:id="471289348">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1949385302">
      <w:bodyDiv w:val="1"/>
      <w:marLeft w:val="0"/>
      <w:marRight w:val="0"/>
      <w:marTop w:val="0"/>
      <w:marBottom w:val="0"/>
      <w:divBdr>
        <w:top w:val="none" w:sz="0" w:space="0" w:color="auto"/>
        <w:left w:val="none" w:sz="0" w:space="0" w:color="auto"/>
        <w:bottom w:val="none" w:sz="0" w:space="0" w:color="auto"/>
        <w:right w:val="none" w:sz="0" w:space="0" w:color="auto"/>
      </w:divBdr>
      <w:divsChild>
        <w:div w:id="978342141">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_%D0%9E%D0%B1%20%D1%83%D1%82%D0%B2%D0%B5%D1%80%D0%B6%D0%B4%D0%B5%D0%BD%D0%B8%D0%B8%20%D0%9F%D0%BE%D0%BB%D0%BE%D0%B6%D0%B5%D0%BD%D0%B8%D1%8F%20%D0%BE%20%D0%BC%D1%83%D0%BD%D0%B8%D1%86%D0%B8%D0%BF%D0%B0%D0%BB%D1%8C%D0%BD%D0%BE%D0%BC%20%D0%B6%D0%B8%D0%BB%D0%B8%D1%89%D0%BD%D0%BE%D0%BC%20%D0%BA%D0%BE%D0%BD%D1%82%D1%80%D0%BE%D0%BB%D0%B5%20%D0%BD%D0%BE%D1%8F%D0%B1%D1%80%D1%8C.docx"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file:///C:\Users\Eduard\Downloads\_%D0%9E%D0%B1%20%D1%83%D1%82%D0%B2%D0%B5%D1%80%D0%B6%D0%B4%D0%B5%D0%BD%D0%B8%D0%B8%20%D0%9F%D0%BE%D0%BB%D0%BE%D0%B6%D0%B5%D0%BD%D0%B8%D1%8F%20%D0%BE%20%D0%BC%D1%83%D0%BD%D0%B8%D1%86%D0%B8%D0%BF%D0%B0%D0%BB%D1%8C%D0%BD%D0%BE%D0%BC%20%D0%B6%D0%B8%D0%BB%D0%B8%D1%89%D0%BD%D0%BE%D0%BC%20%D0%BA%D0%BE%D0%BD%D1%82%D1%80%D0%BE%D0%BB%D0%B5%20%D0%BD%D0%BE%D1%8F%D0%B1%D1%80%D1%8C.docx"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Eduard\Downloads\_%D0%9E%D0%B1%20%D1%83%D1%82%D0%B2%D0%B5%D1%80%D0%B6%D0%B4%D0%B5%D0%BD%D0%B8%D0%B8%20%D0%9F%D0%BE%D0%BB%D0%BE%D0%B6%D0%B5%D0%BD%D0%B8%D1%8F%20%D0%BE%20%D0%BC%D1%83%D0%BD%D0%B8%D1%86%D0%B8%D0%BF%D0%B0%D0%BB%D1%8C%D0%BD%D0%BE%D0%BC%20%D0%B6%D0%B8%D0%BB%D0%B8%D1%89%D0%BD%D0%BE%D0%BC%20%D0%BA%D0%BE%D0%BD%D1%82%D1%80%D0%BE%D0%BB%D0%B5%20%D0%BD%D0%BE%D1%8F%D0%B1%D1%80%D1%8C.docx"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hyperlink" Target="file:///C:\Users\Eduard\Downloads\_%D0%9E%D0%B1%20%D1%83%D1%82%D0%B2%D0%B5%D1%80%D0%B6%D0%B4%D0%B5%D0%BD%D0%B8%D0%B8%20%D0%9F%D0%BE%D0%BB%D0%BE%D0%B6%D0%B5%D0%BD%D0%B8%D1%8F%20%D0%BE%20%D0%BC%D1%83%D0%BD%D0%B8%D1%86%D0%B8%D0%BF%D0%B0%D0%BB%D1%8C%D0%BD%D0%BE%D0%BC%20%D0%B6%D0%B8%D0%BB%D0%B8%D1%89%D0%BD%D0%BE%D0%BC%20%D0%BA%D0%BE%D0%BD%D1%82%D1%80%D0%BE%D0%BB%D0%B5%20%D0%BD%D0%BE%D1%8F%D0%B1%D1%80%D1%8C.docx" TargetMode="External"/><Relationship Id="rId15" Type="http://schemas.openxmlformats.org/officeDocument/2006/relationships/hyperlink" Target="file:///C:\Users\Eduard\Downloads\_%D0%9E%D0%B1%20%D1%83%D1%82%D0%B2%D0%B5%D1%80%D0%B6%D0%B4%D0%B5%D0%BD%D0%B8%D0%B8%20%D0%9F%D0%BE%D0%BB%D0%BE%D0%B6%D0%B5%D0%BD%D0%B8%D1%8F%20%D0%BE%20%D0%BC%D1%83%D0%BD%D0%B8%D1%86%D0%B8%D0%BF%D0%B0%D0%BB%D1%8C%D0%BD%D0%BE%D0%BC%20%D0%B6%D0%B8%D0%BB%D0%B8%D1%89%D0%BD%D0%BE%D0%BC%20%D0%BA%D0%BE%D0%BD%D1%82%D1%80%D0%BE%D0%BB%D0%B5%20%D0%BD%D0%BE%D1%8F%D0%B1%D1%80%D1%8C.docx"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file:///C:\Users\Eduard\Downloads\_%D0%9E%D0%B1%20%D1%83%D1%82%D0%B2%D0%B5%D1%80%D0%B6%D0%B4%D0%B5%D0%BD%D0%B8%D0%B8%20%D0%9F%D0%BE%D0%BB%D0%BE%D0%B6%D0%B5%D0%BD%D0%B8%D1%8F%20%D0%BE%20%D0%BC%D1%83%D0%BD%D0%B8%D1%86%D0%B8%D0%BF%D0%B0%D0%BB%D1%8C%D0%BD%D0%BE%D0%BC%20%D0%B6%D0%B8%D0%BB%D0%B8%D1%89%D0%BD%D0%BE%D0%BC%20%D0%BA%D0%BE%D0%BD%D1%82%D1%80%D0%BE%D0%BB%D0%B5%20%D0%BD%D0%BE%D1%8F%D0%B1%D1%80%D1%8C.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8447</Words>
  <Characters>48154</Characters>
  <Application>Microsoft Office Word</Application>
  <DocSecurity>0</DocSecurity>
  <Lines>401</Lines>
  <Paragraphs>112</Paragraphs>
  <ScaleCrop>false</ScaleCrop>
  <Company>SPecialiST RePack</Company>
  <LinksUpToDate>false</LinksUpToDate>
  <CharactersWithSpaces>56489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20</cp:revision>
  <dcterms:created xsi:type="dcterms:W3CDTF">2023-08-21T08:51:00Z</dcterms:created>
  <dcterms:modified xsi:type="dcterms:W3CDTF">2023-08-21T09:27:00Z</dcterms:modified>
</cp:coreProperties>
</file>