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2"/>
      </w:tblGrid>
      <w:tr w:rsidR="00E81A35" w:rsidTr="00E81A3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81A35" w:rsidRDefault="00E81A3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81A35" w:rsidRDefault="00E81A35" w:rsidP="00E81A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РЕШЕНИЯ Об утверждении Порядка создания и организации деятельности координационного органа муниципального образования в сфере профилактики правонарушений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ПРОЕКТ РЕШЕНИЯ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утверждении Порядка создания и организации деятельности координационного органа муниципального образования в сфере профилактики правонарушений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Указами Президента Российской Федерации от 22.12.2015 </w:t>
      </w:r>
      <w:hyperlink r:id="rId5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N 650</w:t>
        </w:r>
      </w:hyperlink>
      <w:r>
        <w:rPr>
          <w:rFonts w:ascii="Tahoma" w:hAnsi="Tahoma" w:cs="Tahoma"/>
          <w:color w:val="000000"/>
          <w:sz w:val="18"/>
          <w:szCs w:val="18"/>
        </w:rPr>
        <w:t> 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от 01.07.2010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N 821</w:t>
        </w:r>
      </w:hyperlink>
      <w:r>
        <w:rPr>
          <w:rFonts w:ascii="Tahoma" w:hAnsi="Tahoma" w:cs="Tahoma"/>
          <w:color w:val="000000"/>
          <w:sz w:val="18"/>
          <w:szCs w:val="18"/>
        </w:rPr>
        <w:t> "О комиссиях по соблюдению требований к служебному поведению федеральных государственных служащих и урегулированию конфликта интересов", Федеральным 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законом</w:t>
        </w:r>
      </w:hyperlink>
      <w:r>
        <w:rPr>
          <w:rFonts w:ascii="Tahoma" w:hAnsi="Tahoma" w:cs="Tahoma"/>
          <w:color w:val="000000"/>
          <w:sz w:val="18"/>
          <w:szCs w:val="18"/>
        </w:rPr>
        <w:t> от 25 декабря 2008 г. N 273-ФЗ "О противодействии коррупции" Собрание депутатов Вышнедеревенского сельсовета Льговского района Курской области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РЕШИЛО: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создания и организации деятельности координационного органа муниципального образования в сфере профилактики правонарушений (прилагается)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2. Обнародовать настоящее решение в установленном порядке.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Собрания депутатов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                                         А.Г. Косолапов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решению Собрания депутатов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Вышнедеревенского сельсовета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Льговского района Курской области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15.02.2019 № 07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Порядок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создания и организации деятельности координационного органа муниципального образования в сфере профилактики правонарушений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Федеральным законом Российской Федерации от 23.06.2016 № 182-ФЗ «Об основах системы профилактики правонарушений в Российской Федерации», с учетом положений Федерального закона Российской Федерации от 06.10.2003 № 131-ФЗ «Об общих принципах организации местного самоуправления в Российской Федерации», Устава муниципального образования «Вышнедеревенский сельсовет» Льговского района, настоящий порядок регламентирует вопросы создания координационного органа муниципального образования «Вышнедеревенский сельсовет» Льговского района, в сфере профилактики правонарушений, основные цели и направления его деятельности.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Координационный орган муниципального образования «Вышнедеревенский сельсовет» Льговского района (далее - Координационный орган муниципального образования) в сфере профилактики правонарушений создается с целью повышения эффективности реализации мер, направленных на профилактику правонарушений на территории муниципального образования «Вышнедеревенский сельсовет» Льговского района в пределах полномочий органов местного самоуправления, определенных Федеральным законом от 23.06.2016 № 182-ФЗ «Об основах системы профилактики правонарушений в Российской Федерации».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Координационный орган муниципального образования в своей деятельности руководствуется Конституцией РФ, законодательством РФ, законами Курской области, муниципальными правовыми актами муниципального образования «Вышнедеревенский сельсовет» Льговского района.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Координационный орган муниципального образования – постоянно действующий орган, образованный для обеспечения согласованных действий заинтересованных органов местного самоуправления Вышнедеревенского сельсовета Льговского района, подведомственных органам местного самоуправления Вышнедеревенского сельсовета организаций. К участию в деятельности координационного органа муниципального образования могут приглашаться представители добровольных объединений граждан в сфере охраны общественного порядка.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Руководителем координационного органа муниципального образования является должностное лицо органа местного самоуправления Вышнедеревенского сельсовета, осуществляющего мероприятия по профилактике правонарушений на территории муниципального образования.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Состав координационного органа утверждается муниципальным правовым актом.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 Координационный орган муниципального образования осуществляется свою деятельность в форме заседаний, которые проводятся по мере необходимости, но не реже 1 раза в квартал. По согласованию на заседания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координационного органа муниципального образования приглашаются представители правоохранительных органов, осуществляющих на территории муниципального образования «Вышнедеревенский сельсовет» охрану общественного порядка, собственности и обеспечение общественной безопасности.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Дата, время, место проведения заседаний определяются руководителем координационного органа муниципального образования.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Организация деятельности координационного органа муниципального образования осуществляется на основании плана работы, составляемого на очередной календарный год на основании поступивших предложений, с учетом предусмотренных муниципальными программами в сфере профилактики правонарушений мероприятий.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Основными направлениями деятельности координационного органа муниципального образования являются: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8.1. совместное обсуждение состояния правопорядка и деятельности в сфере профилактики правонарушений на территории муниципального образования «Вышнедеревенский сельсовет»;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8.2. планирование мер по профилактике правонарушений;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8.4. обмен информацией с целью повышения эффективности реализации мер, направленных на профилактику правонарушений на территории муниципального образования «Вышнедеревенский сельсовет» в пределах полномочий, определенных Федеральным законом от 23.06.2016 № 182-ФЗ «Об основах системы профилактики правонарушений в Российской Федерации»;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8.5. содействие в повышении уровня правовой грамотности, культуры и правосознания населения на территории муниципального образования «Вышнедеревенский сельсовет»;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8.6. выработка решений и координация организационно-практических мероприятий, направленных на социальную реабилитацию, социальную адаптацию, ресоциализацию, помощь лицам, пострадавшим от правонарушений или подверженным риску стать таковыми.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Настоящий порядок вступает в силу с момента официального опубликования (обнародования).</w:t>
      </w:r>
    </w:p>
    <w:p w:rsidR="00E81A35" w:rsidRDefault="00E81A35" w:rsidP="00E81A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4320D5" w:rsidRPr="00E81A35" w:rsidRDefault="004320D5" w:rsidP="00E81A35"/>
    <w:sectPr w:rsidR="004320D5" w:rsidRPr="00E81A35" w:rsidSect="006C7C3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D0796"/>
    <w:multiLevelType w:val="multilevel"/>
    <w:tmpl w:val="85688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50758"/>
    <w:multiLevelType w:val="multilevel"/>
    <w:tmpl w:val="CD70B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15691"/>
    <w:multiLevelType w:val="multilevel"/>
    <w:tmpl w:val="9E1C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5660F"/>
    <w:multiLevelType w:val="multilevel"/>
    <w:tmpl w:val="13B4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00DF6"/>
    <w:multiLevelType w:val="multilevel"/>
    <w:tmpl w:val="774E7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2743A7"/>
    <w:multiLevelType w:val="multilevel"/>
    <w:tmpl w:val="1D60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27FE5"/>
    <w:multiLevelType w:val="multilevel"/>
    <w:tmpl w:val="9A1EF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420C9"/>
    <w:multiLevelType w:val="multilevel"/>
    <w:tmpl w:val="0672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597C"/>
    <w:multiLevelType w:val="multilevel"/>
    <w:tmpl w:val="8A44F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FB530F"/>
    <w:multiLevelType w:val="multilevel"/>
    <w:tmpl w:val="7994C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567CC0"/>
    <w:multiLevelType w:val="multilevel"/>
    <w:tmpl w:val="60028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9159A"/>
    <w:multiLevelType w:val="multilevel"/>
    <w:tmpl w:val="C38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171B19"/>
    <w:multiLevelType w:val="multilevel"/>
    <w:tmpl w:val="62AA7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B0107"/>
    <w:multiLevelType w:val="multilevel"/>
    <w:tmpl w:val="1B0E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1D54F3"/>
    <w:multiLevelType w:val="multilevel"/>
    <w:tmpl w:val="8034B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0A61FF"/>
    <w:multiLevelType w:val="multilevel"/>
    <w:tmpl w:val="62F6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34442"/>
    <w:multiLevelType w:val="multilevel"/>
    <w:tmpl w:val="C1487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806021"/>
    <w:multiLevelType w:val="multilevel"/>
    <w:tmpl w:val="5F6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24E81"/>
    <w:multiLevelType w:val="multilevel"/>
    <w:tmpl w:val="EBC0B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971E0"/>
    <w:multiLevelType w:val="multilevel"/>
    <w:tmpl w:val="C69AB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90F1D"/>
    <w:multiLevelType w:val="multilevel"/>
    <w:tmpl w:val="FE4C6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62F16"/>
    <w:multiLevelType w:val="multilevel"/>
    <w:tmpl w:val="50DA3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C54793"/>
    <w:multiLevelType w:val="multilevel"/>
    <w:tmpl w:val="2CE47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6D0F0D"/>
    <w:multiLevelType w:val="multilevel"/>
    <w:tmpl w:val="4C9C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61E28"/>
    <w:multiLevelType w:val="multilevel"/>
    <w:tmpl w:val="161A2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8A15CC"/>
    <w:multiLevelType w:val="multilevel"/>
    <w:tmpl w:val="EC1EB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24102"/>
    <w:multiLevelType w:val="multilevel"/>
    <w:tmpl w:val="4DCE2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DB60E8"/>
    <w:multiLevelType w:val="multilevel"/>
    <w:tmpl w:val="F1E0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CC6E4E"/>
    <w:multiLevelType w:val="multilevel"/>
    <w:tmpl w:val="032E4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D510D"/>
    <w:multiLevelType w:val="multilevel"/>
    <w:tmpl w:val="67EC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4470E"/>
    <w:multiLevelType w:val="multilevel"/>
    <w:tmpl w:val="4DFA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5D0CEB"/>
    <w:multiLevelType w:val="multilevel"/>
    <w:tmpl w:val="A9049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4E1137"/>
    <w:multiLevelType w:val="multilevel"/>
    <w:tmpl w:val="3F4E0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8B3CCF"/>
    <w:multiLevelType w:val="multilevel"/>
    <w:tmpl w:val="0AE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B44569"/>
    <w:multiLevelType w:val="multilevel"/>
    <w:tmpl w:val="2CCAA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8517B7"/>
    <w:multiLevelType w:val="multilevel"/>
    <w:tmpl w:val="DF322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05E27"/>
    <w:multiLevelType w:val="multilevel"/>
    <w:tmpl w:val="896E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19"/>
  </w:num>
  <w:num w:numId="5">
    <w:abstractNumId w:val="29"/>
  </w:num>
  <w:num w:numId="6">
    <w:abstractNumId w:val="33"/>
  </w:num>
  <w:num w:numId="7">
    <w:abstractNumId w:val="16"/>
  </w:num>
  <w:num w:numId="8">
    <w:abstractNumId w:val="6"/>
  </w:num>
  <w:num w:numId="9">
    <w:abstractNumId w:val="2"/>
  </w:num>
  <w:num w:numId="10">
    <w:abstractNumId w:val="30"/>
  </w:num>
  <w:num w:numId="11">
    <w:abstractNumId w:val="7"/>
  </w:num>
  <w:num w:numId="12">
    <w:abstractNumId w:val="22"/>
  </w:num>
  <w:num w:numId="13">
    <w:abstractNumId w:val="5"/>
  </w:num>
  <w:num w:numId="14">
    <w:abstractNumId w:val="12"/>
  </w:num>
  <w:num w:numId="15">
    <w:abstractNumId w:val="17"/>
  </w:num>
  <w:num w:numId="16">
    <w:abstractNumId w:val="26"/>
  </w:num>
  <w:num w:numId="17">
    <w:abstractNumId w:val="9"/>
  </w:num>
  <w:num w:numId="18">
    <w:abstractNumId w:val="28"/>
  </w:num>
  <w:num w:numId="19">
    <w:abstractNumId w:val="11"/>
  </w:num>
  <w:num w:numId="20">
    <w:abstractNumId w:val="14"/>
  </w:num>
  <w:num w:numId="21">
    <w:abstractNumId w:val="15"/>
  </w:num>
  <w:num w:numId="22">
    <w:abstractNumId w:val="20"/>
  </w:num>
  <w:num w:numId="23">
    <w:abstractNumId w:val="24"/>
  </w:num>
  <w:num w:numId="24">
    <w:abstractNumId w:val="13"/>
  </w:num>
  <w:num w:numId="25">
    <w:abstractNumId w:val="0"/>
  </w:num>
  <w:num w:numId="26">
    <w:abstractNumId w:val="25"/>
  </w:num>
  <w:num w:numId="27">
    <w:abstractNumId w:val="18"/>
  </w:num>
  <w:num w:numId="28">
    <w:abstractNumId w:val="10"/>
  </w:num>
  <w:num w:numId="29">
    <w:abstractNumId w:val="8"/>
  </w:num>
  <w:num w:numId="30">
    <w:abstractNumId w:val="31"/>
  </w:num>
  <w:num w:numId="31">
    <w:abstractNumId w:val="4"/>
  </w:num>
  <w:num w:numId="32">
    <w:abstractNumId w:val="34"/>
  </w:num>
  <w:num w:numId="33">
    <w:abstractNumId w:val="32"/>
  </w:num>
  <w:num w:numId="34">
    <w:abstractNumId w:val="35"/>
  </w:num>
  <w:num w:numId="35">
    <w:abstractNumId w:val="36"/>
  </w:num>
  <w:num w:numId="36">
    <w:abstractNumId w:val="27"/>
  </w:num>
  <w:num w:numId="37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EF2"/>
    <w:rsid w:val="00036CA0"/>
    <w:rsid w:val="000677BA"/>
    <w:rsid w:val="000E4801"/>
    <w:rsid w:val="000E60F8"/>
    <w:rsid w:val="00145C8F"/>
    <w:rsid w:val="00187DE1"/>
    <w:rsid w:val="001C7422"/>
    <w:rsid w:val="002110EC"/>
    <w:rsid w:val="00274531"/>
    <w:rsid w:val="00327B9F"/>
    <w:rsid w:val="00357097"/>
    <w:rsid w:val="00371DF3"/>
    <w:rsid w:val="00394BC3"/>
    <w:rsid w:val="003D2F7C"/>
    <w:rsid w:val="00406307"/>
    <w:rsid w:val="00423849"/>
    <w:rsid w:val="00431916"/>
    <w:rsid w:val="004320D5"/>
    <w:rsid w:val="004352F0"/>
    <w:rsid w:val="004615A9"/>
    <w:rsid w:val="004A5083"/>
    <w:rsid w:val="00512CE5"/>
    <w:rsid w:val="00544161"/>
    <w:rsid w:val="006275F5"/>
    <w:rsid w:val="006B444F"/>
    <w:rsid w:val="006C7C39"/>
    <w:rsid w:val="006D6CC6"/>
    <w:rsid w:val="0073320C"/>
    <w:rsid w:val="00765CBA"/>
    <w:rsid w:val="007B48DC"/>
    <w:rsid w:val="007F6AC5"/>
    <w:rsid w:val="00804B87"/>
    <w:rsid w:val="00804EF2"/>
    <w:rsid w:val="00874553"/>
    <w:rsid w:val="008F0F32"/>
    <w:rsid w:val="008F6257"/>
    <w:rsid w:val="00996723"/>
    <w:rsid w:val="009B50A3"/>
    <w:rsid w:val="00A3344B"/>
    <w:rsid w:val="00A450BF"/>
    <w:rsid w:val="00AF58C8"/>
    <w:rsid w:val="00B10A9D"/>
    <w:rsid w:val="00BC3ABA"/>
    <w:rsid w:val="00BF5FF8"/>
    <w:rsid w:val="00C6011A"/>
    <w:rsid w:val="00CE362A"/>
    <w:rsid w:val="00D13945"/>
    <w:rsid w:val="00D2143C"/>
    <w:rsid w:val="00DE264E"/>
    <w:rsid w:val="00E4519D"/>
    <w:rsid w:val="00E81A35"/>
    <w:rsid w:val="00EB1257"/>
    <w:rsid w:val="00F55181"/>
    <w:rsid w:val="00FE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5"/>
  </w:style>
  <w:style w:type="paragraph" w:styleId="2">
    <w:name w:val="heading 2"/>
    <w:basedOn w:val="a"/>
    <w:link w:val="20"/>
    <w:uiPriority w:val="9"/>
    <w:qFormat/>
    <w:rsid w:val="006D6C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6D6C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E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6C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6C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44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444F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444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71D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8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22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7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4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1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1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2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0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1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1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8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3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59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1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99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2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4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3C1595684497FB3F6AC425EB1BC89FC70AFAED58083593A08286C4A8DE46163AD26408489B2509MCD4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3C1595684497FB3F6AC425EB1BC89FC70AFEE45C083593A08286C4A8DE46163AD26408489B2409MCD5H" TargetMode="External"/><Relationship Id="rId5" Type="http://schemas.openxmlformats.org/officeDocument/2006/relationships/hyperlink" Target="consultantplus://offline/ref=693C1595684497FB3F6AC425EB1BC89FC70AFEE556083593A08286C4A8DE46163AD26408489B2404MCD2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965</Words>
  <Characters>5505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32</cp:revision>
  <dcterms:created xsi:type="dcterms:W3CDTF">2023-08-21T08:51:00Z</dcterms:created>
  <dcterms:modified xsi:type="dcterms:W3CDTF">2023-08-21T12:34:00Z</dcterms:modified>
</cp:coreProperties>
</file>