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A" w:rsidRDefault="00BC3ABA" w:rsidP="00BC3A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Курская область, 307424, с. Вышние Деревеньки Об утверждении Положения о порядке формирования, ведения и обязательного опубликования перечня муниципального имущества муниципального образования «Вышнедеревенский сельсовет» Льговского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о порядке и условиях предоставления в аренду включенного в перечень муниципального имущества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ПРОЕКТ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 Д М И Н И С Т Р А Ц И Я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ЛЬГОВСКОГО района  Курской области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Курская область, 307424, с. Вышние Деревеньки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о порядке формирования, ведения и обязательного опубликования перечня муниципального имущества муниципального образования «Вышнедеревенский  сельсовет» Льговского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о порядке и условиях предоставления в аренду включенного в перечень муниципального имущества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 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 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08.06.2020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для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  Уставом муниципального образования «Вышнедеревенский сельсовет», Администрация Вышнедеревенского сельсовета Льговского района Курской области ПОСТАНОВЛЯЕТ: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прилагаемое Положение о порядке формирования, ведения и обязательного опубликования перечня муниципального имущества муниципального образования «Вышнедеревенский сельсовет» Льговского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о порядке и условиях предоставления в аренду включенного в перечень муниципального имущества.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Признать утратившим силу постановление Администрации Вышнедеревенского сельсовета Льговского района Курской области от 04.05.2017 г.  №51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вступает в силу с даты  подписания и подлежит размещению на официальном сайте муниципального образования «Вышнедеревенский сельсовет» в сети Интернет.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Вышнедеревенского  сельсовета                                                                С.Н. Шершнев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 Курской области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порядке формирования, ведения и обязательного опубликования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перечня муниципального имущества, свободного от прав третьих лиц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 также о порядке и условиях предоставления в аренду включенного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перечни муниципального имущества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«Вышнедеревенский сельсовет» Льговского 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о порядке и условиях предоставления в аренду включенного в перечни муниципального имущества (далее - Перечень).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Администрация Вышнедеревенского сельсовета Льговского района Курской области утверждает Перечень с ежегодным – до 1 ноября текущего года дополнением перечня муниципальным имуществом (при наличии такого имущества в муниципальной собственности муниципального образования «Вышнедеревенский сельсовет» Льговского района Курской области).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самозанятые граждане).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 </w:t>
      </w:r>
      <w:hyperlink r:id="rId5" w:anchor="dst44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подпунктах 6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anchor="dst44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8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anchor="dst158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9 пункта 2 статьи 39.3</w:t>
        </w:r>
      </w:hyperlink>
      <w:r>
        <w:rPr>
          <w:rFonts w:ascii="Tahoma" w:hAnsi="Tahoma" w:cs="Tahoma"/>
          <w:color w:val="000000"/>
          <w:sz w:val="18"/>
          <w:szCs w:val="18"/>
        </w:rPr>
        <w:t> 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«О защите конкуренции».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Решение об утверждении Перечня, о включении (исключении) муниципального имущества и сведений о нем в (из) Перечень (Перечня) оформляется постановлением Администрации Вышнедеревенского сельсовета Льговского района Курской области.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Порядок формирования и ведения Перечня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2.1. </w:t>
      </w:r>
      <w:r>
        <w:rPr>
          <w:rFonts w:ascii="Tahoma" w:hAnsi="Tahoma" w:cs="Tahoma"/>
          <w:color w:val="000000"/>
          <w:sz w:val="18"/>
          <w:szCs w:val="18"/>
        </w:rPr>
        <w:t>Формирование и ведение Перечня осуществляет отдел учета и отчетности  Администрации Вышнедеревенского сельсовета Льговского района Курской области (далее - Отдел) в соответствии с действующим законодательством и настоящим Положением.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Внесение, а так же исключение сведений о муниципальном имуществе в Перечень (из Перечня) осуществляется Отделом на основе предложений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 же субъектов малого и среднего предпринимательства.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 Перечень формируется по </w:t>
      </w:r>
      <w:hyperlink r:id="rId8" w:anchor="P12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форме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согласно приложению к настоящему Положению.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 Перечень может включаться муниципальное имущество, являющееся собственностью муниципального образования «Вышнедеревенский сельсовет» Льговского района Курской области, не обремененное правами третьих лиц (за исключением имущественных прав субъектов малого и среднего предпринимательства):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 и иное имущество.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статьей 18 Федерального закона от 24.07.2007 г. №209-ФЗ «О развитии малого и среднего предпринимательства в Российской Федерации»,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самозанятым гражданам.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Муниципальное имущество, включенное в Перечень, должно соответствовать следующим критериям: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свободно от прав третьих лиц (за исключением имущественных прав субъектов малого и среднего предпринимательства;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не ограничено в обороте;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является объектом религиозного назначения;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является объектом незавершенного строительства;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включено в прогнозный план (программу) приватизации имущества, находящегося в муниципальной собственности;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признано аварийным и подлежащим сносу или реконструкции.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Отдел на основании правоустанавливающих документов и данных Реестра муниципального имущества муниципального образования «Вышнедеревенский сельсовет» Льговского района Курской области вносит в Перечень сведения о наименовании имущества (объекта), его площади, местоположении и иных характеристиках, необходимых для его идентификации.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отдельные графы заносятся сведения о предоставлении муниципального имущества (объекта) в аренду и (или) в пользование, сведения о субъектах малого и среднего предпринимательства, в том числе: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субъекта малого и среднего предпринимательства;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дата, номер и срок действия соответствующего договора.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заключении, расторжении и изменении договоров аренды (либо пользования) муниципального имущества, об арендаторах (пользователях) муниципального имущества вносятся в Перечень Отделом самостоятельно.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Перечень подлежит уточнению в случае необходимости исключения объектов либо включения новых объектов, а также изменения наименования арендатора (пользователя) и условий соответствующих договоров.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Объекты могут быть исключены из Перечня в случаях: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невостребованности объектов для указанных в настоящем Положении целей;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если в течение 2-х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и самозанятых граждан, не поступило: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необходимости использования помещения для муниципальных или государственных нужд;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передачи в установленном действующим законодательством порядке объекта в государственную собственность или собственность Курской области;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право муниципальной собственности прекращено по решению суда или в установленном законом порядке.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Порядок обязательного опубликования Перечня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Утвержденный Перечень подлежит обязательному опубликованию в районной газете «Курьер» в течение 10 рабочих дней со дня утверждения, а так же размещению в сети «Интернет» на официальном сайте муниципального образования «Вышнедеревенский сельсовет» Льговского района  в течение 3 рабочих дней со дня утверждения и на официальном сайте информационной поддержки прав субъектов малого и среднего предпринимательства.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Порядок и условия предоставления в аренду, включенного в перечень муниципального имущества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Предоставление муниципального имущества в аренду субъектам малого и среднего предпринимательства и самозанятым гражданам осуществляется посредством проведения торгов (аукцион, конкурс), с учетом положений статьи 14 Федерального закона от 24.07.2007 г. №209-ФЗ «О развитии малого и среднего предпринимательства в Российской Федерации».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Имущество предоставляется на аукционах в порядке, установленном действующим законодательством, исключительно в аренду на срок не менее чем пять лет.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При проведении конкурсов и аукционов на право заключения договоров аренды с субъектами малого и среднего предпринимательства и самозанятыми гражданами в отношении муниципального имущества, включенного в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Перечень</w:t>
        </w:r>
      </w:hyperlink>
      <w:r>
        <w:rPr>
          <w:rFonts w:ascii="Tahoma" w:hAnsi="Tahoma" w:cs="Tahoma"/>
          <w:color w:val="000000"/>
          <w:sz w:val="18"/>
          <w:szCs w:val="18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Предусмотреть при заключении с субъектами малого и среднего предпринимательства и самозанятыми гражданами договоров аренды в отношении муниципального имущества, включенного в Перечень, следующий порядок внесения арендной платы: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субъектов малого и среднего предпринимательства, являющихся сельскохозяйственными кооперативами, крестьянско-фермерскими хозяйствами,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лиц, применяющих, специальный налоговый режим, и занимающихся социально значимыми видами деятельности, иными, установленными муниципальными программами (подпрограммами) видами деятельности: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первый год аренды – 40% размера арендной платы;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 второй год аренды – 60% размера арендной платы;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третий год аренды – 80% размера арендной платы;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четвертый год аренды и далее – 100% размера арендной платы.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Проведение торгов осуществляет Администрация Вышнедеревенского сельсовета Льговского района Курской области.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Предоставление муниципального имущества в аренду субъектам малого и среднего предпринимательства без проведения торгов на право заключения договоров аренды осуществляется по следующим основаниям: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заключение договоров с субъектами малого и среднего предпринимательства на новый срок в случаях, установленных законодательством;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Проведение конкурсов, аукционов на право заключения договоров аренды муниципального имущества осуществляется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Сведения об арендаторах предоставляются в Администрацию Вышнедеревенского сельсовета Льговского района Курской области для включения в реестр получателей поддержки субъектов малого и среднего предпринимательства.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Изменение целевого использования арендуемого муниципального имущества, указанного в договоре аренды, возможно только после принятия правового акта Администрации Вышнедеревенского сельсовета Льговского района Курской области при условии необходимости решения вопросов местного значения.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формирования, ведения,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опубликования перечня муниципального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имущества, предназначенного для передачи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владение и (или) в пользование субъектам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малого и среднего предпринимательства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поддержки субъектов малого и среднего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C3ABA" w:rsidRDefault="00BC3ABA" w:rsidP="00BC3A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1202"/>
        <w:gridCol w:w="2476"/>
        <w:gridCol w:w="2778"/>
        <w:gridCol w:w="3184"/>
      </w:tblGrid>
      <w:tr w:rsidR="00BC3ABA" w:rsidTr="00BC3AB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целевое назначение объекта, сведения об обременении объекта)</w:t>
            </w:r>
          </w:p>
        </w:tc>
      </w:tr>
      <w:tr w:rsidR="00BC3ABA" w:rsidTr="00BC3AB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3ABA" w:rsidTr="00BC3AB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3ABA" w:rsidTr="00BC3AB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3ABA" w:rsidRDefault="00BC3A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320D5" w:rsidRPr="00BC3ABA" w:rsidRDefault="004320D5" w:rsidP="00BC3ABA"/>
    <w:sectPr w:rsidR="004320D5" w:rsidRPr="00BC3ABA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796"/>
    <w:multiLevelType w:val="multilevel"/>
    <w:tmpl w:val="856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50758"/>
    <w:multiLevelType w:val="multilevel"/>
    <w:tmpl w:val="CD7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15691"/>
    <w:multiLevelType w:val="multilevel"/>
    <w:tmpl w:val="9E1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5660F"/>
    <w:multiLevelType w:val="multilevel"/>
    <w:tmpl w:val="13B4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743A7"/>
    <w:multiLevelType w:val="multilevel"/>
    <w:tmpl w:val="1D60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FE5"/>
    <w:multiLevelType w:val="multilevel"/>
    <w:tmpl w:val="9A1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420C9"/>
    <w:multiLevelType w:val="multilevel"/>
    <w:tmpl w:val="0672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B530F"/>
    <w:multiLevelType w:val="multilevel"/>
    <w:tmpl w:val="7994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9159A"/>
    <w:multiLevelType w:val="multilevel"/>
    <w:tmpl w:val="C38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71B19"/>
    <w:multiLevelType w:val="multilevel"/>
    <w:tmpl w:val="62AA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B0107"/>
    <w:multiLevelType w:val="multilevel"/>
    <w:tmpl w:val="1B0E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D54F3"/>
    <w:multiLevelType w:val="multilevel"/>
    <w:tmpl w:val="803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A61FF"/>
    <w:multiLevelType w:val="multilevel"/>
    <w:tmpl w:val="62F6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34442"/>
    <w:multiLevelType w:val="multilevel"/>
    <w:tmpl w:val="C1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06021"/>
    <w:multiLevelType w:val="multilevel"/>
    <w:tmpl w:val="5F6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971E0"/>
    <w:multiLevelType w:val="multilevel"/>
    <w:tmpl w:val="C69A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90F1D"/>
    <w:multiLevelType w:val="multilevel"/>
    <w:tmpl w:val="FE4C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54793"/>
    <w:multiLevelType w:val="multilevel"/>
    <w:tmpl w:val="2CE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D0F0D"/>
    <w:multiLevelType w:val="multilevel"/>
    <w:tmpl w:val="4C9C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61E28"/>
    <w:multiLevelType w:val="multilevel"/>
    <w:tmpl w:val="161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A15CC"/>
    <w:multiLevelType w:val="multilevel"/>
    <w:tmpl w:val="EC1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24102"/>
    <w:multiLevelType w:val="multilevel"/>
    <w:tmpl w:val="4DC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C6E4E"/>
    <w:multiLevelType w:val="multilevel"/>
    <w:tmpl w:val="032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D510D"/>
    <w:multiLevelType w:val="multilevel"/>
    <w:tmpl w:val="67E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4470E"/>
    <w:multiLevelType w:val="multilevel"/>
    <w:tmpl w:val="4DF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B3CCF"/>
    <w:multiLevelType w:val="multilevel"/>
    <w:tmpl w:val="0AE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5"/>
  </w:num>
  <w:num w:numId="5">
    <w:abstractNumId w:val="23"/>
  </w:num>
  <w:num w:numId="6">
    <w:abstractNumId w:val="25"/>
  </w:num>
  <w:num w:numId="7">
    <w:abstractNumId w:val="13"/>
  </w:num>
  <w:num w:numId="8">
    <w:abstractNumId w:val="5"/>
  </w:num>
  <w:num w:numId="9">
    <w:abstractNumId w:val="2"/>
  </w:num>
  <w:num w:numId="10">
    <w:abstractNumId w:val="24"/>
  </w:num>
  <w:num w:numId="11">
    <w:abstractNumId w:val="6"/>
  </w:num>
  <w:num w:numId="12">
    <w:abstractNumId w:val="17"/>
  </w:num>
  <w:num w:numId="13">
    <w:abstractNumId w:val="4"/>
  </w:num>
  <w:num w:numId="14">
    <w:abstractNumId w:val="9"/>
  </w:num>
  <w:num w:numId="15">
    <w:abstractNumId w:val="14"/>
  </w:num>
  <w:num w:numId="16">
    <w:abstractNumId w:val="21"/>
  </w:num>
  <w:num w:numId="17">
    <w:abstractNumId w:val="7"/>
  </w:num>
  <w:num w:numId="18">
    <w:abstractNumId w:val="22"/>
  </w:num>
  <w:num w:numId="19">
    <w:abstractNumId w:val="8"/>
  </w:num>
  <w:num w:numId="20">
    <w:abstractNumId w:val="11"/>
  </w:num>
  <w:num w:numId="21">
    <w:abstractNumId w:val="12"/>
  </w:num>
  <w:num w:numId="22">
    <w:abstractNumId w:val="16"/>
  </w:num>
  <w:num w:numId="23">
    <w:abstractNumId w:val="19"/>
  </w:num>
  <w:num w:numId="24">
    <w:abstractNumId w:val="10"/>
  </w:num>
  <w:num w:numId="25">
    <w:abstractNumId w:val="0"/>
  </w:num>
  <w:num w:numId="26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0677BA"/>
    <w:rsid w:val="000E4801"/>
    <w:rsid w:val="00145C8F"/>
    <w:rsid w:val="00187DE1"/>
    <w:rsid w:val="001C7422"/>
    <w:rsid w:val="002110EC"/>
    <w:rsid w:val="00327B9F"/>
    <w:rsid w:val="00357097"/>
    <w:rsid w:val="00371DF3"/>
    <w:rsid w:val="00394BC3"/>
    <w:rsid w:val="00406307"/>
    <w:rsid w:val="00431916"/>
    <w:rsid w:val="004320D5"/>
    <w:rsid w:val="004352F0"/>
    <w:rsid w:val="004615A9"/>
    <w:rsid w:val="004A5083"/>
    <w:rsid w:val="00512CE5"/>
    <w:rsid w:val="00544161"/>
    <w:rsid w:val="006275F5"/>
    <w:rsid w:val="006B444F"/>
    <w:rsid w:val="006C7C39"/>
    <w:rsid w:val="006D6CC6"/>
    <w:rsid w:val="0073320C"/>
    <w:rsid w:val="00765CBA"/>
    <w:rsid w:val="007B48DC"/>
    <w:rsid w:val="007F6AC5"/>
    <w:rsid w:val="00804B87"/>
    <w:rsid w:val="00804EF2"/>
    <w:rsid w:val="00874553"/>
    <w:rsid w:val="008F0F32"/>
    <w:rsid w:val="008F6257"/>
    <w:rsid w:val="00996723"/>
    <w:rsid w:val="009B50A3"/>
    <w:rsid w:val="00A3344B"/>
    <w:rsid w:val="00AF58C8"/>
    <w:rsid w:val="00BC3ABA"/>
    <w:rsid w:val="00BF5FF8"/>
    <w:rsid w:val="00C6011A"/>
    <w:rsid w:val="00D13945"/>
    <w:rsid w:val="00DE264E"/>
    <w:rsid w:val="00E4519D"/>
    <w:rsid w:val="00EB1257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1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F%D0%BE%D1%81%D1%82%D0%B0%D0%BD%D0%BE%D0%B2%D0%BB%D0%B5%D0%BD%D0%B8%D0%B5%20%20%E2%84%9688%20%D0%BE%D1%82%2021.10.202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80/90f9a162fec7f54cd09e7e68210417071668be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90f9a162fec7f54cd09e7e68210417071668be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00880/90f9a162fec7f54cd09e7e68210417071668be6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E44CD341F264D385E178C9558C27B096730200186B11B4B7754765B34284C606544704435C089hC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2864</Words>
  <Characters>16327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2023-08-21T08:51:00Z</dcterms:created>
  <dcterms:modified xsi:type="dcterms:W3CDTF">2023-08-21T12:30:00Z</dcterms:modified>
</cp:coreProperties>
</file>