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35" w:rsidRDefault="00F76E35" w:rsidP="00F76E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9 ноября 2022г. № 90 Об утверждении муниципальной программы «Развитие муниципальной службы в Администрации Вышнедеревенского сельсовета Льговского района Курской области на 2023 - 2025 годы»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 АДМИНИСТРАЦИЯ                                    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 ВЫШНЕДЕРЕВЕНСКО  СЕЛЬСОВЕТА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 ЛЬГОВСКОГО РАЙОНА КУРСКОЙ ОБЛАСТИ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 ноября    2022г.                                     № 90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муниципальной программы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«Развитие муниципальной службы в Администрации Вышнедеревенского  сельсовета Льговского района Курской области  на 2023 - 2025 годы»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Федеральным законом от 02.03.2007 № 25-ФЗ «О муниципальной службе в Российской Федерации», ЗакономКурской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 ПОСТАНОВЛЯЮ: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муниципальную программу «Развитие муниципальной службы в Администрации Вышнедеревенского  сельсовета Льговского района Курской области на 2023-2025 годы» (далее - Программа).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Администрации Вышнедеревенского сельсовета Льговского района Курской области обеспечить выполнение программных мероприятий.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Начальнику отдела Администрации Вышнедеревенского сельсовета Льговского района Курской области (Желницкой Л.В.) обеспечить финансирование Программы в пределах утвержденных ассигнований за счет местного бюджета Вышнедеревенскогосельсовета 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Установить, что с учетом выделяемых на реализацию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5.Постановление  принятое 11.11.2021 г №93-2  считать  утратившим силу.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Контроль за исполнением настоящего постановления возложить на главу Вышнедеревенского сельсовета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Настоящее 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Курской области в информационно-телекоммуникационной сети «Интернет».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Глава Вышнедеревенскогосельсовета:   Н.В.Карамышева                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УТВЕРЖДЕНА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Вышнедеревенского  сельсовета Льговского района Курской области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От09.11.  2022года № 90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МУНИЦИПАЛЬНАЯ ПРОГРАММА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«РАЗВИТИЕ МУНИЦИПАЛЬНОЙ СЛУЖБЫ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  АДМИНИСТРАЦИИ ВЫШНЕДЕРЕВЕНСКОГО СЕЛЬСОВЕТА ЛЬГОВСКОГО РАЙОНА КУРСКОЙ ОБЛАСТИ НА 2023 - 2025 ГОДЫ»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ПАСПОРТ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муниципальной программы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«Развитие муниципальной службы в Администрации Вышнедеревенского сельсовета Льговского района Курской области на 2023 - 2025 годы»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6"/>
        <w:gridCol w:w="5799"/>
      </w:tblGrid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Заказчик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Заказчик – координатор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Основной разработчик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Основная цель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механизмов развития муниципальной службы в Администрации Вышнедеревенского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задачи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устойчивого развития кадрового потенциала.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Сроки и этапы реализации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2023-2025 годы, один этап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Перечень основных мероприятий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и внесение на утверждение проектов муниципальных правовых актов по вопросам муниципальной службы в соответствии с федеральным и областным  законодательством.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повышения квалификации муниципальных служащих.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Ведение единой базы данных муниципальных служащих (реестр муниципальных служащих)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оценки профессиональной служебной деятельности муниципальных служащих посредством        проведения аттестации.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квалификационных экзаменов муниципальных служащих.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резерва управленческих кадров Администрации Вышнедеревенского сельсовета Льговского района Курской области.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за соблюдением муниципальными служащими запретов и ограничений, связанных с прохождением муниципальной службы.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Органы ответственные за реализацию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 Льговского района Курской области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Объемы и источники финансирования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Общий объем  финансирования Программы составляет 12000 рублей, в том числе: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2023 году – 4000  рублей,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2024 году – 4000  рублей,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2025 году – 4000  рублей.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Объемы расходов на выполнение мероприятий Программы ежегодно уточняются в процессе исполнения бюджета Вышнедеревенского сельсовета Льговского района Курской области и при формировании бюджета  на  очередной финансовый год.</w:t>
            </w:r>
            <w:r>
              <w:rPr>
                <w:sz w:val="15"/>
                <w:szCs w:val="15"/>
              </w:rPr>
              <w:br/>
              <w:t>Источники финансирования  Программы - средства бюджета Вышнедеревенского сельсовета Льговского района Курской области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резерва управленческих кадров.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анти коррупционных мероприятий, выявление и разрешение конфликта интересов на муниципальной службе.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и результативности муниципальной службы.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профессиональной и служебной деятельности  3 муниципальных служащих посредством проведения аттестации.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Присвоение классных чинов 2 муниципальным служащим, посредством проведения квалификационного экзамена.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квалификации 2 муниципальных служащих.</w:t>
            </w:r>
          </w:p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 – 2 человек.</w:t>
            </w:r>
          </w:p>
        </w:tc>
      </w:tr>
      <w:tr w:rsidR="00F76E35" w:rsidTr="00F76E35">
        <w:trPr>
          <w:tblCellSpacing w:w="0" w:type="dxa"/>
        </w:trPr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 организации контроля за исполнением Программы</w:t>
            </w:r>
          </w:p>
        </w:tc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6E35" w:rsidRDefault="00F76E35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Заказчиком – координатором Программы - Администрация Вышнедеревенского сельсовета Льговского района Курской области осуществляется ежеквартальный мониторинг реализации Программы. Администрация Вышнедеревенского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Вышнедеревенского сельсовета Льговского района Курской области.</w:t>
            </w:r>
          </w:p>
        </w:tc>
      </w:tr>
    </w:tbl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I. Содержание проблемы и необходимость ее решения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программным методом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Администрации Вышнедеревенского  сельсовета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Развитие муниципальной службы в Администрация Вышнедеревенского сельсовета Льговского района Курской области осуществляется в соответствии с Федеральным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02.03.2007 № 25-ФЗ «О муниципальной службе в Российской Федерации»,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Курской области от 13.06.2007 № 60-ЗКО «О муниципальной службе в Курской области».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Администрации Вышнедеревенского сельсовета Льговского района Курской области сложилась система правового регулирования, отвечающая задачам развития муниципальной службы, 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 и другие нормативные правовые акты.  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 путем организации учебы.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численность муниципальных служащих Администрации Вышнедеревенского сельсовета Льговского района Курской области на 1 января 2023 года составила 2 человека.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Качественный состав муниципальных служащих характеризуется следующими показателями.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Доля лиц, имеющих высшее образование, составляет 100 %.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Среди муниципальных служащих преобладают женщины - 99%.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Анализ возрастного состава муниципальных служащих показывает, что большую часть составляют лица в возрасте от 45 до 60 лет – 100 %.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1 муниципвльный служащий имеет стаж свыше 20 лет и 1 свыше 32 лет. Следовательно, можно говорить о наличии в  АдминистрацииВышнедеревенского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Ситуация с переподготовкой и повышением квалификации муниципальных служащих Администрации Вышнедеревенского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направление муниципальных служащих на повышение квалификации,  стажировку;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информационно- практических семинаров;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мониторинга повышения квалификации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самообразование и использование метода самостоятельной подготовки муниципальных служащих.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Администрации  Вышнедеревенского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незавершенность нормативного правового регулирования муниципальной службы;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условий для повышения результативности развития  профессиональной деятельности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улучшение работы с резервом управленческих кадров Администрации Вышнедеревенского сельсовета Льговского района Курской области;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реализация анти коррупционных мероприятий, выявление и разрешение конфликта интересов на муниципальной службе.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низкий уровень доверия населения к органам власти;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снижение престижа муниципальной службы среди молодых специалистов;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недостатки в профессиональной подготовке и переподготовке муниципальных служащих.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решение указанных проблем муниципальной службы в Администрации Вышнедеревенского сельсовета Льговского района Курской области направлены мероприятия данной Программы.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Вышнедеревенского сельсовета 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Вышнедеревенского сельсовета Льговского района Курской области, обеспечить эффективность использования кадрового потенциала Администрация Вышнедеревенского сельсовета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II. Основные цели и задачи  целевой Программы,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сроки и этапы ее реализации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Целью Программы является совершенствование механизмов развития муниципальной службы в Администрации  Вышнедеревенского сельсовета Льговского района Курской области, направленных на 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Муниципальная программа «Развитие муниципальной службы в Администрации Вышнедеревенского сельсовета Льговского района Курской области на 2023 - 2025 годы» позволит планомерно проводить работу по улучшению условий для профессионального развития муниципальных служащих.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рамках Программы предусматривается решение следующих задач: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совершенствование муниципальной правовой базы по вопросам муниципальной службы в соответствии с  федеральным законодательством и законодательством Курской области;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условий для повышения результативности профессиональной деятельности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обеспечение устойчивого развития кадрового потенциала;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Мероприятия Программы носят долгосрочный характер и будут реализованы в 2023-2025 годах в один этап.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III. Перечень программных мероприятий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Мероприятия, предусмотренные Программой,  реализуются системно и непрерывно в течение всего срока действия Программы и  сгруппированы в соответствии с задачами Программы.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мероприятиями Программы являются: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совершенствование нормативной правовой базы муниципальной службы;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аттестации и квалификационного экзамена 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направление муниципальных служащих на повышение квалификации,  стажировку;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информационно - практических семинаров;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проведение мониторинга повышения квалификации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самообразование и использование метода самостоятельной подготовки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реализация анти коррупционных мероприятий, выявление и разрешение конфликта интересов на муниципальной службе.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IV. Ресурсное обеспечение Программы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Главным условием реализации Программы является привлечение достаточных финансовых ресурсов.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Общий объем  финансирования Программы (предполагаемый) составляет 12000 рублей, в том числе: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2023 году – 4000  рублей,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2024 году – 4000  рублей;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2025 году -  4000  рублей.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Главные распорядители бюджетных средств включают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Вышнедеревенского сельсовета Льговского района Курской области на очередной финансовый год.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Финансирование утвержденной Программы осуществляется через главных распорядителей средств бюджета - Администрации Вышнедеревенского сельсовета Льговского района Курской области - органа, ответственного за реализацию Программы.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Ежегодные объемы бюджетных ассигнований мероприятий Программы уточняются в соответствии с утвержденным бюджетом Вышнедеревенского сельсовета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V. Механизм реализации Программы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 контроль за ходом ее реализации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Управление реализацией Программы осуществляется заказчиком - Администрацией  Вышнедеревенского сельсовета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Исполнителями мероприятий Программы определены: Администрация Вышнедеревенского сельсовета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Исполнители несут ответственность за качественное и своевременное выполнение мероприятий Программы.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Координацию деятельности по реализации и текущий контроль за исполнением мероприятий Программы осуществляет заказчик - координатор - Администрация Вышнедеревенского сельсовета Льговского района Курской области.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Заказчик-координатор Программы: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ежегодно уточняет целевые индикаторы и показатели, механизм реализации Программы, состав исполнителей;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осуществляет ежеквартальный мониторинг  реализации программных мероприятий;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направляет результаты мониторинга главе Администрации Вышнедеревенского сельсовета Льговского района Курской области для принятия соответствующих решений.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VI</w:t>
      </w:r>
      <w:r>
        <w:rPr>
          <w:rFonts w:ascii="Tahoma" w:hAnsi="Tahoma" w:cs="Tahoma"/>
          <w:color w:val="000000"/>
          <w:sz w:val="15"/>
          <w:szCs w:val="15"/>
        </w:rPr>
        <w:t>.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Оценка социально-экономической эффективности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Программы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Реализация Программы позволит достигнуть следующих результатов: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эффективности и результативности муниципальной службы;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создание необходимых условий для профессионального развития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реализация анти коррупционных мероприятий на муниципальной службе;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совершенствование механизмов формирования кадрового резерва;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проведение аттестации  2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квалификации 2 муниципальных служащих;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присвоение классных чинов 2 муниципальным служащим.</w:t>
      </w:r>
    </w:p>
    <w:p w:rsidR="00F76E35" w:rsidRDefault="00F76E35" w:rsidP="00F76E3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F76E35" w:rsidRDefault="00E42760" w:rsidP="00F76E35">
      <w:pPr>
        <w:rPr>
          <w:szCs w:val="28"/>
        </w:rPr>
      </w:pPr>
    </w:p>
    <w:sectPr w:rsidR="00E42760" w:rsidRPr="00F76E3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0F8"/>
    <w:multiLevelType w:val="multilevel"/>
    <w:tmpl w:val="F2FE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4EA"/>
    <w:multiLevelType w:val="multilevel"/>
    <w:tmpl w:val="1F0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D6CC7"/>
    <w:multiLevelType w:val="multilevel"/>
    <w:tmpl w:val="C8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3142"/>
    <w:multiLevelType w:val="multilevel"/>
    <w:tmpl w:val="FBA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46CD7"/>
    <w:multiLevelType w:val="multilevel"/>
    <w:tmpl w:val="A484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70D4C"/>
    <w:multiLevelType w:val="multilevel"/>
    <w:tmpl w:val="99A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5705A"/>
    <w:multiLevelType w:val="multilevel"/>
    <w:tmpl w:val="175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C02ED"/>
    <w:multiLevelType w:val="multilevel"/>
    <w:tmpl w:val="D7F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D736BA"/>
    <w:multiLevelType w:val="multilevel"/>
    <w:tmpl w:val="8E6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23BB4"/>
    <w:multiLevelType w:val="multilevel"/>
    <w:tmpl w:val="553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B68B1"/>
    <w:multiLevelType w:val="multilevel"/>
    <w:tmpl w:val="301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EC2B2E"/>
    <w:multiLevelType w:val="multilevel"/>
    <w:tmpl w:val="6FD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29"/>
  </w:num>
  <w:num w:numId="5">
    <w:abstractNumId w:val="19"/>
  </w:num>
  <w:num w:numId="6">
    <w:abstractNumId w:val="34"/>
  </w:num>
  <w:num w:numId="7">
    <w:abstractNumId w:val="10"/>
  </w:num>
  <w:num w:numId="8">
    <w:abstractNumId w:val="25"/>
  </w:num>
  <w:num w:numId="9">
    <w:abstractNumId w:val="31"/>
  </w:num>
  <w:num w:numId="10">
    <w:abstractNumId w:val="5"/>
  </w:num>
  <w:num w:numId="11">
    <w:abstractNumId w:val="41"/>
  </w:num>
  <w:num w:numId="12">
    <w:abstractNumId w:val="33"/>
  </w:num>
  <w:num w:numId="13">
    <w:abstractNumId w:val="17"/>
  </w:num>
  <w:num w:numId="14">
    <w:abstractNumId w:val="36"/>
  </w:num>
  <w:num w:numId="15">
    <w:abstractNumId w:val="32"/>
  </w:num>
  <w:num w:numId="16">
    <w:abstractNumId w:val="9"/>
  </w:num>
  <w:num w:numId="17">
    <w:abstractNumId w:val="35"/>
  </w:num>
  <w:num w:numId="18">
    <w:abstractNumId w:val="7"/>
  </w:num>
  <w:num w:numId="19">
    <w:abstractNumId w:val="44"/>
  </w:num>
  <w:num w:numId="20">
    <w:abstractNumId w:val="8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8"/>
  </w:num>
  <w:num w:numId="26">
    <w:abstractNumId w:val="39"/>
  </w:num>
  <w:num w:numId="27">
    <w:abstractNumId w:val="37"/>
  </w:num>
  <w:num w:numId="28">
    <w:abstractNumId w:val="27"/>
  </w:num>
  <w:num w:numId="29">
    <w:abstractNumId w:val="15"/>
  </w:num>
  <w:num w:numId="30">
    <w:abstractNumId w:val="2"/>
  </w:num>
  <w:num w:numId="31">
    <w:abstractNumId w:val="23"/>
  </w:num>
  <w:num w:numId="32">
    <w:abstractNumId w:val="43"/>
  </w:num>
  <w:num w:numId="33">
    <w:abstractNumId w:val="42"/>
  </w:num>
  <w:num w:numId="34">
    <w:abstractNumId w:val="21"/>
  </w:num>
  <w:num w:numId="35">
    <w:abstractNumId w:val="14"/>
  </w:num>
  <w:num w:numId="36">
    <w:abstractNumId w:val="16"/>
  </w:num>
  <w:num w:numId="37">
    <w:abstractNumId w:val="38"/>
  </w:num>
  <w:num w:numId="38">
    <w:abstractNumId w:val="1"/>
  </w:num>
  <w:num w:numId="39">
    <w:abstractNumId w:val="0"/>
  </w:num>
  <w:num w:numId="40">
    <w:abstractNumId w:val="3"/>
  </w:num>
  <w:num w:numId="41">
    <w:abstractNumId w:val="13"/>
  </w:num>
  <w:num w:numId="42">
    <w:abstractNumId w:val="40"/>
  </w:num>
  <w:num w:numId="43">
    <w:abstractNumId w:val="4"/>
  </w:num>
  <w:num w:numId="44">
    <w:abstractNumId w:val="24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2F7EA5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574A9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372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1975;fld=134;dst=100272" TargetMode="External"/><Relationship Id="rId5" Type="http://schemas.openxmlformats.org/officeDocument/2006/relationships/hyperlink" Target="consultantplus://offline/ref=34357C678F417CDF0B0AD817D383EFDDEB6170B0D249EC92D8455702FCDCE3A4931B76E6AEB8158029E192ADE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76</cp:revision>
  <dcterms:created xsi:type="dcterms:W3CDTF">2023-08-22T03:59:00Z</dcterms:created>
  <dcterms:modified xsi:type="dcterms:W3CDTF">2023-08-23T13:31:00Z</dcterms:modified>
</cp:coreProperties>
</file>