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E7" w:rsidRDefault="00072BE7" w:rsidP="00072BE7">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w:t>
      </w:r>
      <w:proofErr w:type="gramStart"/>
      <w:r>
        <w:rPr>
          <w:rFonts w:ascii="Tahoma" w:hAnsi="Tahoma" w:cs="Tahoma"/>
          <w:b/>
          <w:bCs/>
          <w:color w:val="000000"/>
          <w:sz w:val="18"/>
          <w:szCs w:val="18"/>
        </w:rPr>
        <w:t xml:space="preserve"> О</w:t>
      </w:r>
      <w:proofErr w:type="gramEnd"/>
      <w:r>
        <w:rPr>
          <w:rFonts w:ascii="Tahoma" w:hAnsi="Tahoma" w:cs="Tahoma"/>
          <w:b/>
          <w:bCs/>
          <w:color w:val="000000"/>
          <w:sz w:val="18"/>
          <w:szCs w:val="18"/>
        </w:rPr>
        <w:t>т « 2021 года №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Проект</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w:t>
      </w:r>
      <w:r>
        <w:rPr>
          <w:rFonts w:ascii="Tahoma" w:hAnsi="Tahoma" w:cs="Tahoma"/>
          <w:b/>
          <w:bCs/>
          <w:color w:val="000000"/>
          <w:sz w:val="15"/>
          <w:szCs w:val="15"/>
        </w:rPr>
        <w:br/>
      </w:r>
      <w:r>
        <w:rPr>
          <w:rStyle w:val="a5"/>
          <w:rFonts w:ascii="Tahoma" w:hAnsi="Tahoma" w:cs="Tahoma"/>
          <w:color w:val="000000"/>
          <w:sz w:val="15"/>
          <w:szCs w:val="15"/>
        </w:rPr>
        <w:t>ВЫШНЕДЕРЕВЕНСКОГО СЕЛЬСОВЕТА</w:t>
      </w:r>
      <w:r>
        <w:rPr>
          <w:rFonts w:ascii="Tahoma" w:hAnsi="Tahoma" w:cs="Tahoma"/>
          <w:b/>
          <w:bCs/>
          <w:color w:val="000000"/>
          <w:sz w:val="15"/>
          <w:szCs w:val="15"/>
        </w:rPr>
        <w:br/>
      </w:r>
      <w:r>
        <w:rPr>
          <w:rStyle w:val="a5"/>
          <w:rFonts w:ascii="Tahoma" w:hAnsi="Tahoma" w:cs="Tahoma"/>
          <w:color w:val="000000"/>
          <w:sz w:val="15"/>
          <w:szCs w:val="15"/>
        </w:rPr>
        <w:t>ЛЬГОВСКОГО РАЙОНА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 2021 года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Порядке представлении лицами, претендующими</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на замещение должностей руководителей муниципальных</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учреждений и лицами, замещающими указанные должности,</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сведений о доходах, об имуществе и обязательствах</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имущественного характера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w:t>
      </w:r>
      <w:proofErr w:type="gramEnd"/>
      <w:r>
        <w:rPr>
          <w:rFonts w:ascii="Tahoma" w:hAnsi="Tahoma" w:cs="Tahoma"/>
          <w:color w:val="000000"/>
          <w:sz w:val="15"/>
          <w:szCs w:val="15"/>
        </w:rPr>
        <w:t xml:space="preserve"> </w:t>
      </w:r>
      <w:proofErr w:type="gramStart"/>
      <w:r>
        <w:rPr>
          <w:rFonts w:ascii="Tahoma" w:hAnsi="Tahoma" w:cs="Tahoma"/>
          <w:color w:val="000000"/>
          <w:sz w:val="15"/>
          <w:szCs w:val="15"/>
        </w:rPr>
        <w:t>Российской Федерации», </w:t>
      </w:r>
      <w:hyperlink r:id="rId5" w:history="1">
        <w:r>
          <w:rPr>
            <w:rStyle w:val="a3"/>
            <w:rFonts w:ascii="Tahoma" w:hAnsi="Tahoma" w:cs="Tahoma"/>
            <w:color w:val="33A6E3"/>
            <w:sz w:val="15"/>
            <w:szCs w:val="15"/>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5"/>
          <w:szCs w:val="15"/>
        </w:rPr>
        <w:t>, </w:t>
      </w:r>
      <w:hyperlink r:id="rId6" w:history="1">
        <w:r>
          <w:rPr>
            <w:rStyle w:val="a3"/>
            <w:rFonts w:ascii="Tahoma" w:hAnsi="Tahoma" w:cs="Tahoma"/>
            <w:color w:val="33A6E3"/>
            <w:sz w:val="15"/>
            <w:szCs w:val="15"/>
          </w:rPr>
          <w:t>Постановлением Правительства РФ от 13.03.2013 №207 “Об утверждении Правил проверки достоверности и полноты сведений о доходах, об имуществе и</w:t>
        </w:r>
        <w:proofErr w:type="gramEnd"/>
        <w:r>
          <w:rPr>
            <w:rStyle w:val="a3"/>
            <w:rFonts w:ascii="Tahoma" w:hAnsi="Tahoma" w:cs="Tahoma"/>
            <w:color w:val="33A6E3"/>
            <w:sz w:val="15"/>
            <w:szCs w:val="15"/>
          </w:rPr>
          <w:t xml:space="preserve">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5"/>
          <w:szCs w:val="15"/>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Курской области</w:t>
      </w:r>
      <w:proofErr w:type="gramStart"/>
      <w:r>
        <w:rPr>
          <w:rFonts w:ascii="Tahoma" w:hAnsi="Tahoma" w:cs="Tahoma"/>
          <w:color w:val="000000"/>
          <w:sz w:val="15"/>
          <w:szCs w:val="15"/>
        </w:rPr>
        <w:t xml:space="preserve"> ,</w:t>
      </w:r>
      <w:proofErr w:type="gramEnd"/>
      <w:r>
        <w:rPr>
          <w:rFonts w:ascii="Tahoma" w:hAnsi="Tahoma" w:cs="Tahoma"/>
          <w:color w:val="000000"/>
          <w:sz w:val="15"/>
          <w:szCs w:val="15"/>
        </w:rPr>
        <w:t xml:space="preserve"> Собрание депутатов </w:t>
      </w:r>
      <w:proofErr w:type="spellStart"/>
      <w:r>
        <w:rPr>
          <w:rFonts w:ascii="Tahoma" w:hAnsi="Tahoma" w:cs="Tahoma"/>
          <w:color w:val="000000"/>
          <w:sz w:val="15"/>
          <w:szCs w:val="15"/>
        </w:rPr>
        <w:t>Вышнедеревенскийсельсовета</w:t>
      </w:r>
      <w:proofErr w:type="spellEnd"/>
      <w:r>
        <w:rPr>
          <w:rFonts w:ascii="Tahoma" w:hAnsi="Tahoma" w:cs="Tahoma"/>
          <w:color w:val="000000"/>
          <w:sz w:val="15"/>
          <w:szCs w:val="15"/>
        </w:rPr>
        <w:t xml:space="preserve"> Льговского  района  РЕШИЛО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5.Настоящее решение вступает в силу с момента его подписания и подлежит официальному обнародованию.</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Председатель Собрания депутатов</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Ю.В.Абакумов</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Глава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В.Г.Гоготов</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 1</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Утверждено</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Решением Собрания депутатов</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2021 года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Положение</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xml:space="preserve">о представлении гражданами, претендующими на замещение должностей руководителей муниципальных учреждений </w:t>
      </w:r>
      <w:proofErr w:type="spellStart"/>
      <w:r>
        <w:rPr>
          <w:rStyle w:val="a5"/>
          <w:rFonts w:ascii="Tahoma" w:hAnsi="Tahoma" w:cs="Tahoma"/>
          <w:color w:val="000000"/>
          <w:sz w:val="15"/>
          <w:szCs w:val="15"/>
        </w:rPr>
        <w:t>Вышнедеревенского</w:t>
      </w:r>
      <w:proofErr w:type="spellEnd"/>
      <w:r>
        <w:rPr>
          <w:rStyle w:val="a5"/>
          <w:rFonts w:ascii="Tahoma" w:hAnsi="Tahoma" w:cs="Tahoma"/>
          <w:color w:val="000000"/>
          <w:sz w:val="15"/>
          <w:szCs w:val="15"/>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xml:space="preserve">1. </w:t>
      </w:r>
      <w:proofErr w:type="gramStart"/>
      <w:r>
        <w:rPr>
          <w:rFonts w:ascii="Tahoma" w:hAnsi="Tahoma" w:cs="Tahoma"/>
          <w:color w:val="000000"/>
          <w:sz w:val="15"/>
          <w:szCs w:val="15"/>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ahoma" w:hAnsi="Tahoma" w:cs="Tahoma"/>
          <w:color w:val="000000"/>
          <w:sz w:val="15"/>
          <w:szCs w:val="15"/>
        </w:rPr>
        <w:t xml:space="preserve"> их </w:t>
      </w:r>
      <w:proofErr w:type="gramStart"/>
      <w:r>
        <w:rPr>
          <w:rFonts w:ascii="Tahoma" w:hAnsi="Tahoma" w:cs="Tahoma"/>
          <w:color w:val="000000"/>
          <w:sz w:val="15"/>
          <w:szCs w:val="15"/>
        </w:rPr>
        <w:t>обязательствах</w:t>
      </w:r>
      <w:proofErr w:type="gramEnd"/>
      <w:r>
        <w:rPr>
          <w:rFonts w:ascii="Tahoma" w:hAnsi="Tahoma" w:cs="Tahoma"/>
          <w:color w:val="000000"/>
          <w:sz w:val="15"/>
          <w:szCs w:val="15"/>
        </w:rPr>
        <w:t xml:space="preserve"> имущественного характера (далее - сведения о доходах, об имуществе и обязательствах имущественного характера).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 </w:t>
      </w:r>
      <w:proofErr w:type="gramStart"/>
      <w:r>
        <w:rPr>
          <w:rFonts w:ascii="Tahoma" w:hAnsi="Tahoma" w:cs="Tahoma"/>
          <w:color w:val="000000"/>
          <w:sz w:val="15"/>
          <w:szCs w:val="15"/>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Pr>
          <w:rFonts w:ascii="Tahoma" w:hAnsi="Tahoma" w:cs="Tahoma"/>
          <w:color w:val="000000"/>
          <w:sz w:val="15"/>
          <w:szCs w:val="15"/>
        </w:rPr>
        <w:t xml:space="preserve"> 13):</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гражданами - при поступлении на работу на должности руководителей муниципальных учреждений;</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б) руководителями муниципальных учреждений - ежегодно, не позднее 30 апреля года, следующего за </w:t>
      </w:r>
      <w:proofErr w:type="gramStart"/>
      <w:r>
        <w:rPr>
          <w:rFonts w:ascii="Tahoma" w:hAnsi="Tahoma" w:cs="Tahoma"/>
          <w:color w:val="000000"/>
          <w:sz w:val="15"/>
          <w:szCs w:val="15"/>
        </w:rPr>
        <w:t>отчетным</w:t>
      </w:r>
      <w:proofErr w:type="gramEnd"/>
      <w:r>
        <w:rPr>
          <w:rFonts w:ascii="Tahoma" w:hAnsi="Tahoma" w:cs="Tahoma"/>
          <w:color w:val="000000"/>
          <w:sz w:val="15"/>
          <w:szCs w:val="15"/>
        </w:rPr>
        <w:t>.</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 xml:space="preserve">Установить, что с 1 января по 30 июня 2021 г. включительно, граждане, претендующие на замещение муниципальных должностей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Курской области и муниципальных служащих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Pr>
          <w:rFonts w:ascii="Tahoma" w:hAnsi="Tahoma" w:cs="Tahoma"/>
          <w:color w:val="000000"/>
          <w:sz w:val="15"/>
          <w:szCs w:val="15"/>
        </w:rPr>
        <w:t xml:space="preserve"> цифровых </w:t>
      </w:r>
      <w:proofErr w:type="gramStart"/>
      <w:r>
        <w:rPr>
          <w:rFonts w:ascii="Tahoma" w:hAnsi="Tahoma" w:cs="Tahoma"/>
          <w:color w:val="000000"/>
          <w:sz w:val="15"/>
          <w:szCs w:val="15"/>
        </w:rPr>
        <w:t>правах</w:t>
      </w:r>
      <w:proofErr w:type="gramEnd"/>
      <w:r>
        <w:rPr>
          <w:rFonts w:ascii="Tahoma" w:hAnsi="Tahoma" w:cs="Tahoma"/>
          <w:color w:val="000000"/>
          <w:sz w:val="15"/>
          <w:szCs w:val="15"/>
        </w:rPr>
        <w:t xml:space="preserve">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Гражданин, претендующий на замещение должности руководителя муниципального учреждения (далее - гражданин), представляет:</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ahoma" w:hAnsi="Tahoma" w:cs="Tahoma"/>
          <w:color w:val="000000"/>
          <w:sz w:val="15"/>
          <w:szCs w:val="15"/>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ahoma" w:hAnsi="Tahoma" w:cs="Tahoma"/>
          <w:color w:val="000000"/>
          <w:sz w:val="15"/>
          <w:szCs w:val="15"/>
        </w:rPr>
        <w:t xml:space="preserve"> месяцу подачи документов для поступления на работу на должность руководителя муниципального учреждения (на отчетную дату).</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Руководитель муниципального учреждения представляет:</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осуществляющий функции и полномочия учредителя муниципального учреждения (далее - учредитель).</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7. </w:t>
      </w:r>
      <w:proofErr w:type="gramStart"/>
      <w:r>
        <w:rPr>
          <w:rFonts w:ascii="Tahoma" w:hAnsi="Tahoma" w:cs="Tahoma"/>
          <w:color w:val="000000"/>
          <w:sz w:val="15"/>
          <w:szCs w:val="15"/>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Эти сведения предоставляются руководителю органа местного самоуправления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9. </w:t>
      </w:r>
      <w:proofErr w:type="gramStart"/>
      <w:r>
        <w:rPr>
          <w:rFonts w:ascii="Tahoma" w:hAnsi="Tahoma" w:cs="Tahoma"/>
          <w:color w:val="000000"/>
          <w:sz w:val="15"/>
          <w:szCs w:val="15"/>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их супруг</w:t>
      </w:r>
      <w:proofErr w:type="gramEnd"/>
      <w:r>
        <w:rPr>
          <w:rFonts w:ascii="Tahoma" w:hAnsi="Tahoma" w:cs="Tahoma"/>
          <w:color w:val="000000"/>
          <w:sz w:val="15"/>
          <w:szCs w:val="15"/>
        </w:rPr>
        <w:t xml:space="preserve"> (супругов) и несовершеннолетних детей.</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10. </w:t>
      </w:r>
      <w:proofErr w:type="gramStart"/>
      <w:r>
        <w:rPr>
          <w:rFonts w:ascii="Tahoma" w:hAnsi="Tahoma" w:cs="Tahoma"/>
          <w:color w:val="000000"/>
          <w:sz w:val="15"/>
          <w:szCs w:val="15"/>
        </w:rPr>
        <w:t>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w:t>
      </w:r>
      <w:proofErr w:type="gramEnd"/>
      <w:r>
        <w:rPr>
          <w:rFonts w:ascii="Tahoma" w:hAnsi="Tahoma" w:cs="Tahoma"/>
          <w:color w:val="000000"/>
          <w:sz w:val="15"/>
          <w:szCs w:val="15"/>
        </w:rPr>
        <w:t xml:space="preserve"> Указанные сведения также могут храниться в электронном виде.</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доходах, в случае не 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 2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Решению Собрания депутатов</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2021 года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наличии цифровых финансовых активов, </w:t>
      </w:r>
      <w:r>
        <w:rPr>
          <w:rFonts w:ascii="Tahoma" w:hAnsi="Tahoma" w:cs="Tahoma"/>
          <w:b/>
          <w:bCs/>
          <w:color w:val="000000"/>
          <w:sz w:val="15"/>
          <w:szCs w:val="15"/>
        </w:rPr>
        <w:br/>
      </w:r>
      <w:r>
        <w:rPr>
          <w:rStyle w:val="a5"/>
          <w:rFonts w:ascii="Tahoma" w:hAnsi="Tahoma" w:cs="Tahoma"/>
          <w:color w:val="000000"/>
          <w:sz w:val="15"/>
          <w:szCs w:val="15"/>
        </w:rPr>
        <w:t>цифровых прав, включающих одновременно цифровые </w:t>
      </w:r>
      <w:r>
        <w:rPr>
          <w:rFonts w:ascii="Tahoma" w:hAnsi="Tahoma" w:cs="Tahoma"/>
          <w:b/>
          <w:bCs/>
          <w:color w:val="000000"/>
          <w:sz w:val="15"/>
          <w:szCs w:val="15"/>
        </w:rPr>
        <w:br/>
      </w:r>
      <w:r>
        <w:rPr>
          <w:rStyle w:val="a5"/>
          <w:rFonts w:ascii="Tahoma" w:hAnsi="Tahoma" w:cs="Tahoma"/>
          <w:color w:val="000000"/>
          <w:sz w:val="15"/>
          <w:szCs w:val="15"/>
        </w:rPr>
        <w:t>финансовые активы и иные цифровые права, </w:t>
      </w:r>
      <w:r>
        <w:rPr>
          <w:rFonts w:ascii="Tahoma" w:hAnsi="Tahoma" w:cs="Tahoma"/>
          <w:b/>
          <w:bCs/>
          <w:color w:val="000000"/>
          <w:sz w:val="15"/>
          <w:szCs w:val="15"/>
        </w:rPr>
        <w:br/>
      </w:r>
      <w:r>
        <w:rPr>
          <w:rStyle w:val="a5"/>
          <w:rFonts w:ascii="Tahoma" w:hAnsi="Tahoma" w:cs="Tahoma"/>
          <w:color w:val="000000"/>
          <w:sz w:val="15"/>
          <w:szCs w:val="15"/>
        </w:rPr>
        <w:t>утилитарных цифровых прав, цифровой валюты</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072BE7" w:rsidTr="00072BE7">
        <w:trPr>
          <w:tblCellSpacing w:w="0" w:type="dxa"/>
        </w:trPr>
        <w:tc>
          <w:tcPr>
            <w:tcW w:w="8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Я, </w:t>
            </w:r>
          </w:p>
        </w:tc>
      </w:tr>
      <w:tr w:rsidR="00072BE7" w:rsidTr="00072BE7">
        <w:trPr>
          <w:tblCellSpacing w:w="0" w:type="dxa"/>
        </w:trPr>
        <w:tc>
          <w:tcPr>
            <w:tcW w:w="8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(фамилия, имя, отчество)</w:t>
            </w:r>
            <w:r>
              <w:rPr>
                <w:rStyle w:val="a5"/>
                <w:sz w:val="15"/>
                <w:szCs w:val="15"/>
              </w:rPr>
              <w:t> </w:t>
            </w:r>
          </w:p>
        </w:tc>
      </w:tr>
    </w:tbl>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уведомляю  о наличии у меня, моей супруги (моего супруга), несовершеннолетнего ребенка (</w:t>
      </w:r>
      <w:proofErr w:type="gramStart"/>
      <w:r>
        <w:rPr>
          <w:rFonts w:ascii="Tahoma" w:hAnsi="Tahoma" w:cs="Tahoma"/>
          <w:color w:val="000000"/>
          <w:sz w:val="15"/>
          <w:szCs w:val="15"/>
        </w:rPr>
        <w:t>нужное</w:t>
      </w:r>
      <w:proofErr w:type="gramEnd"/>
      <w:r>
        <w:rPr>
          <w:rFonts w:ascii="Tahoma" w:hAnsi="Tahoma" w:cs="Tahoma"/>
          <w:color w:val="000000"/>
          <w:sz w:val="15"/>
          <w:szCs w:val="15"/>
        </w:rPr>
        <w:t> подчеркнуть) следующего имущества: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568"/>
        <w:gridCol w:w="1964"/>
        <w:gridCol w:w="1352"/>
        <w:gridCol w:w="3051"/>
      </w:tblGrid>
      <w:tr w:rsidR="00072BE7" w:rsidTr="00072BE7">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p w:rsidR="00072BE7" w:rsidRDefault="00072BE7">
            <w:pPr>
              <w:pStyle w:val="a4"/>
              <w:spacing w:before="0" w:beforeAutospacing="0" w:after="0" w:afterAutospacing="0"/>
              <w:jc w:val="both"/>
              <w:rPr>
                <w:sz w:val="15"/>
                <w:szCs w:val="15"/>
              </w:rPr>
            </w:pPr>
            <w:proofErr w:type="spellStart"/>
            <w:proofErr w:type="gramStart"/>
            <w:r>
              <w:rPr>
                <w:sz w:val="15"/>
                <w:szCs w:val="15"/>
              </w:rPr>
              <w:t>п</w:t>
            </w:r>
            <w:proofErr w:type="spellEnd"/>
            <w:proofErr w:type="gramEnd"/>
            <w:r>
              <w:rPr>
                <w:sz w:val="15"/>
                <w:szCs w:val="15"/>
              </w:rPr>
              <w:t>/</w:t>
            </w:r>
            <w:proofErr w:type="spellStart"/>
            <w:r>
              <w:rPr>
                <w:sz w:val="15"/>
                <w:szCs w:val="15"/>
              </w:rPr>
              <w:t>п</w:t>
            </w:r>
            <w:proofErr w:type="spellEnd"/>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Наименование </w:t>
            </w:r>
            <w:r>
              <w:rPr>
                <w:sz w:val="15"/>
                <w:szCs w:val="15"/>
              </w:rPr>
              <w:br/>
              <w:t>цифрового финансового актива или цифрового права</w:t>
            </w:r>
            <w:proofErr w:type="gramStart"/>
            <w:r>
              <w:rPr>
                <w:sz w:val="15"/>
                <w:szCs w:val="15"/>
                <w:vertAlign w:val="superscript"/>
              </w:rPr>
              <w:t>1</w:t>
            </w:r>
            <w:proofErr w:type="gramEnd"/>
            <w:r>
              <w:rPr>
                <w:sz w:val="15"/>
                <w:szCs w:val="15"/>
              </w:rPr>
              <w:t> </w:t>
            </w:r>
          </w:p>
        </w:tc>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Дата приобретения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Общее количество </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Сведения об операторе информационной системы, </w:t>
            </w:r>
            <w:r>
              <w:rPr>
                <w:sz w:val="15"/>
                <w:szCs w:val="15"/>
              </w:rPr>
              <w:br/>
              <w:t>в которой осуществляется выпуск цифровых </w:t>
            </w:r>
            <w:r>
              <w:rPr>
                <w:sz w:val="15"/>
                <w:szCs w:val="15"/>
              </w:rPr>
              <w:br/>
              <w:t>финансовых активов</w:t>
            </w:r>
            <w:proofErr w:type="gramStart"/>
            <w:r>
              <w:rPr>
                <w:sz w:val="15"/>
                <w:szCs w:val="15"/>
                <w:vertAlign w:val="superscript"/>
              </w:rPr>
              <w:t>2</w:t>
            </w:r>
            <w:proofErr w:type="gramEnd"/>
            <w:r>
              <w:rPr>
                <w:sz w:val="15"/>
                <w:szCs w:val="15"/>
              </w:rPr>
              <w:t> </w:t>
            </w:r>
          </w:p>
        </w:tc>
      </w:tr>
      <w:tr w:rsidR="00072BE7" w:rsidTr="00072BE7">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72BE7" w:rsidRDefault="00072BE7">
            <w:pPr>
              <w:pStyle w:val="a4"/>
              <w:spacing w:before="0" w:beforeAutospacing="0" w:after="0" w:afterAutospacing="0"/>
              <w:jc w:val="both"/>
              <w:rPr>
                <w:sz w:val="15"/>
                <w:szCs w:val="15"/>
              </w:rPr>
            </w:pPr>
            <w:r>
              <w:rPr>
                <w:sz w:val="15"/>
                <w:szCs w:val="15"/>
              </w:rPr>
              <w:t>1 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2 </w:t>
            </w:r>
          </w:p>
        </w:tc>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3 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4 </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5 </w:t>
            </w:r>
          </w:p>
        </w:tc>
      </w:tr>
      <w:tr w:rsidR="00072BE7" w:rsidTr="00072BE7">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72BE7" w:rsidRDefault="00072BE7">
            <w:pPr>
              <w:pStyle w:val="a4"/>
              <w:spacing w:before="0" w:beforeAutospacing="0" w:after="0" w:afterAutospacing="0"/>
              <w:jc w:val="both"/>
              <w:rPr>
                <w:sz w:val="15"/>
                <w:szCs w:val="15"/>
              </w:rPr>
            </w:pPr>
            <w:r>
              <w:rPr>
                <w:sz w:val="15"/>
                <w:szCs w:val="15"/>
              </w:rPr>
              <w:t>1 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r w:rsidR="00072BE7" w:rsidTr="00072BE7">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72BE7" w:rsidRDefault="00072BE7">
            <w:pPr>
              <w:pStyle w:val="a4"/>
              <w:spacing w:before="0" w:beforeAutospacing="0" w:after="0" w:afterAutospacing="0"/>
              <w:jc w:val="both"/>
              <w:rPr>
                <w:sz w:val="15"/>
                <w:szCs w:val="15"/>
              </w:rPr>
            </w:pPr>
            <w:r>
              <w:rPr>
                <w:sz w:val="15"/>
                <w:szCs w:val="15"/>
              </w:rPr>
              <w:t>2 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bl>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Утилитарные цифровые права </w:t>
      </w:r>
    </w:p>
    <w:tbl>
      <w:tblPr>
        <w:tblW w:w="77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1950"/>
        <w:gridCol w:w="1648"/>
        <w:gridCol w:w="1572"/>
        <w:gridCol w:w="2087"/>
      </w:tblGrid>
      <w:tr w:rsidR="00072BE7" w:rsidTr="00072BE7">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p w:rsidR="00072BE7" w:rsidRDefault="00072BE7">
            <w:pPr>
              <w:pStyle w:val="a4"/>
              <w:spacing w:before="0" w:beforeAutospacing="0" w:after="0" w:afterAutospacing="0"/>
              <w:jc w:val="both"/>
              <w:rPr>
                <w:sz w:val="15"/>
                <w:szCs w:val="15"/>
              </w:rPr>
            </w:pPr>
            <w:proofErr w:type="spellStart"/>
            <w:proofErr w:type="gramStart"/>
            <w:r>
              <w:rPr>
                <w:sz w:val="15"/>
                <w:szCs w:val="15"/>
              </w:rPr>
              <w:t>п</w:t>
            </w:r>
            <w:proofErr w:type="spellEnd"/>
            <w:proofErr w:type="gramEnd"/>
            <w:r>
              <w:rPr>
                <w:sz w:val="15"/>
                <w:szCs w:val="15"/>
              </w:rPr>
              <w:t>/</w:t>
            </w:r>
            <w:proofErr w:type="spellStart"/>
            <w:r>
              <w:rPr>
                <w:sz w:val="15"/>
                <w:szCs w:val="15"/>
              </w:rPr>
              <w:t>п</w:t>
            </w:r>
            <w:proofErr w:type="spellEnd"/>
            <w:r>
              <w:rPr>
                <w:sz w:val="15"/>
                <w:szCs w:val="15"/>
              </w:rPr>
              <w:t> </w:t>
            </w:r>
          </w:p>
        </w:tc>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Уникальное </w:t>
            </w:r>
          </w:p>
          <w:p w:rsidR="00072BE7" w:rsidRDefault="00072BE7">
            <w:pPr>
              <w:pStyle w:val="a4"/>
              <w:spacing w:before="0" w:beforeAutospacing="0" w:after="0" w:afterAutospacing="0"/>
              <w:jc w:val="both"/>
              <w:rPr>
                <w:sz w:val="15"/>
                <w:szCs w:val="15"/>
              </w:rPr>
            </w:pPr>
            <w:r>
              <w:rPr>
                <w:sz w:val="15"/>
                <w:szCs w:val="15"/>
              </w:rPr>
              <w:t>условное </w:t>
            </w:r>
          </w:p>
          <w:p w:rsidR="00072BE7" w:rsidRDefault="00072BE7">
            <w:pPr>
              <w:pStyle w:val="a4"/>
              <w:spacing w:before="0" w:beforeAutospacing="0" w:after="0" w:afterAutospacing="0"/>
              <w:jc w:val="both"/>
              <w:rPr>
                <w:sz w:val="15"/>
                <w:szCs w:val="15"/>
              </w:rPr>
            </w:pPr>
            <w:r>
              <w:rPr>
                <w:sz w:val="15"/>
                <w:szCs w:val="15"/>
              </w:rPr>
              <w:t>обозначение</w:t>
            </w:r>
            <w:r>
              <w:rPr>
                <w:sz w:val="15"/>
                <w:szCs w:val="15"/>
                <w:vertAlign w:val="superscript"/>
              </w:rPr>
              <w:t>3</w:t>
            </w:r>
            <w:r>
              <w:rPr>
                <w:sz w:val="15"/>
                <w:szCs w:val="15"/>
              </w:rPr>
              <w:t> </w:t>
            </w:r>
          </w:p>
        </w:tc>
        <w:tc>
          <w:tcPr>
            <w:tcW w:w="1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Дата </w:t>
            </w:r>
          </w:p>
          <w:p w:rsidR="00072BE7" w:rsidRDefault="00072BE7">
            <w:pPr>
              <w:pStyle w:val="a4"/>
              <w:spacing w:before="0" w:beforeAutospacing="0" w:after="0" w:afterAutospacing="0"/>
              <w:jc w:val="both"/>
              <w:rPr>
                <w:sz w:val="15"/>
                <w:szCs w:val="15"/>
              </w:rPr>
            </w:pPr>
            <w:r>
              <w:rPr>
                <w:sz w:val="15"/>
                <w:szCs w:val="15"/>
              </w:rPr>
              <w:t>приобретения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Объем </w:t>
            </w:r>
          </w:p>
          <w:p w:rsidR="00072BE7" w:rsidRDefault="00072BE7">
            <w:pPr>
              <w:pStyle w:val="a4"/>
              <w:spacing w:before="0" w:beforeAutospacing="0" w:after="0" w:afterAutospacing="0"/>
              <w:jc w:val="both"/>
              <w:rPr>
                <w:sz w:val="15"/>
                <w:szCs w:val="15"/>
              </w:rPr>
            </w:pPr>
            <w:r>
              <w:rPr>
                <w:sz w:val="15"/>
                <w:szCs w:val="15"/>
              </w:rPr>
              <w:t>инвестиций </w:t>
            </w:r>
          </w:p>
          <w:p w:rsidR="00072BE7" w:rsidRDefault="00072BE7">
            <w:pPr>
              <w:pStyle w:val="a4"/>
              <w:spacing w:before="0" w:beforeAutospacing="0" w:after="0" w:afterAutospacing="0"/>
              <w:jc w:val="both"/>
              <w:rPr>
                <w:sz w:val="15"/>
                <w:szCs w:val="15"/>
              </w:rPr>
            </w:pPr>
            <w:r>
              <w:rPr>
                <w:sz w:val="15"/>
                <w:szCs w:val="15"/>
              </w:rPr>
              <w:t>(руб.) </w:t>
            </w:r>
          </w:p>
        </w:tc>
        <w:tc>
          <w:tcPr>
            <w:tcW w:w="25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72BE7" w:rsidRDefault="00072BE7">
            <w:pPr>
              <w:pStyle w:val="a4"/>
              <w:spacing w:before="0" w:beforeAutospacing="0" w:after="0" w:afterAutospacing="0"/>
              <w:jc w:val="both"/>
              <w:rPr>
                <w:sz w:val="15"/>
                <w:szCs w:val="15"/>
              </w:rPr>
            </w:pPr>
            <w:r>
              <w:rPr>
                <w:sz w:val="15"/>
                <w:szCs w:val="15"/>
              </w:rPr>
              <w:t>Сведения об операторе инвестиционной платформы</w:t>
            </w:r>
            <w:proofErr w:type="gramStart"/>
            <w:r>
              <w:rPr>
                <w:sz w:val="15"/>
                <w:szCs w:val="15"/>
                <w:vertAlign w:val="superscript"/>
              </w:rPr>
              <w:t>4</w:t>
            </w:r>
            <w:proofErr w:type="gramEnd"/>
            <w:r>
              <w:rPr>
                <w:sz w:val="15"/>
                <w:szCs w:val="15"/>
              </w:rPr>
              <w:t> </w:t>
            </w:r>
          </w:p>
        </w:tc>
      </w:tr>
      <w:tr w:rsidR="00072BE7" w:rsidTr="00072BE7">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72BE7" w:rsidRDefault="00072BE7">
            <w:pPr>
              <w:pStyle w:val="a4"/>
              <w:spacing w:before="0" w:beforeAutospacing="0" w:after="0" w:afterAutospacing="0"/>
              <w:jc w:val="both"/>
              <w:rPr>
                <w:sz w:val="15"/>
                <w:szCs w:val="15"/>
              </w:rPr>
            </w:pPr>
            <w:r>
              <w:rPr>
                <w:sz w:val="15"/>
                <w:szCs w:val="15"/>
              </w:rPr>
              <w:t>1 </w:t>
            </w:r>
          </w:p>
        </w:tc>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2 </w:t>
            </w:r>
          </w:p>
        </w:tc>
        <w:tc>
          <w:tcPr>
            <w:tcW w:w="1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3 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4 </w:t>
            </w:r>
          </w:p>
        </w:tc>
        <w:tc>
          <w:tcPr>
            <w:tcW w:w="25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5 </w:t>
            </w:r>
          </w:p>
        </w:tc>
      </w:tr>
      <w:tr w:rsidR="00072BE7" w:rsidTr="00072BE7">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72BE7" w:rsidRDefault="00072BE7">
            <w:pPr>
              <w:pStyle w:val="a4"/>
              <w:spacing w:before="0" w:beforeAutospacing="0" w:after="0" w:afterAutospacing="0"/>
              <w:jc w:val="both"/>
              <w:rPr>
                <w:sz w:val="15"/>
                <w:szCs w:val="15"/>
              </w:rPr>
            </w:pPr>
            <w:r>
              <w:rPr>
                <w:sz w:val="15"/>
                <w:szCs w:val="15"/>
              </w:rPr>
              <w:t>1 </w:t>
            </w:r>
          </w:p>
        </w:tc>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1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25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bl>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Цифровая валюта </w:t>
      </w:r>
    </w:p>
    <w:tbl>
      <w:tblPr>
        <w:tblW w:w="77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3048"/>
        <w:gridCol w:w="2226"/>
        <w:gridCol w:w="1983"/>
      </w:tblGrid>
      <w:tr w:rsidR="00072BE7" w:rsidTr="00072BE7">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p w:rsidR="00072BE7" w:rsidRDefault="00072BE7">
            <w:pPr>
              <w:pStyle w:val="a4"/>
              <w:spacing w:before="0" w:beforeAutospacing="0" w:after="0" w:afterAutospacing="0"/>
              <w:jc w:val="both"/>
              <w:rPr>
                <w:sz w:val="15"/>
                <w:szCs w:val="15"/>
              </w:rPr>
            </w:pPr>
            <w:proofErr w:type="spellStart"/>
            <w:proofErr w:type="gramStart"/>
            <w:r>
              <w:rPr>
                <w:sz w:val="15"/>
                <w:szCs w:val="15"/>
              </w:rPr>
              <w:t>п</w:t>
            </w:r>
            <w:proofErr w:type="spellEnd"/>
            <w:proofErr w:type="gramEnd"/>
            <w:r>
              <w:rPr>
                <w:sz w:val="15"/>
                <w:szCs w:val="15"/>
              </w:rPr>
              <w:t>/</w:t>
            </w:r>
            <w:proofErr w:type="spellStart"/>
            <w:r>
              <w:rPr>
                <w:sz w:val="15"/>
                <w:szCs w:val="15"/>
              </w:rPr>
              <w:t>п</w:t>
            </w:r>
            <w:proofErr w:type="spellEnd"/>
            <w:r>
              <w:rPr>
                <w:sz w:val="15"/>
                <w:szCs w:val="15"/>
              </w:rPr>
              <w:t> </w:t>
            </w:r>
          </w:p>
        </w:tc>
        <w:tc>
          <w:tcPr>
            <w:tcW w:w="3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Наименование </w:t>
            </w:r>
            <w:r>
              <w:rPr>
                <w:sz w:val="15"/>
                <w:szCs w:val="15"/>
              </w:rPr>
              <w:br/>
              <w:t>цифровой валюты </w:t>
            </w:r>
          </w:p>
        </w:tc>
        <w:tc>
          <w:tcPr>
            <w:tcW w:w="2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Дата приобретения </w:t>
            </w:r>
          </w:p>
        </w:tc>
        <w:tc>
          <w:tcPr>
            <w:tcW w:w="23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Общее количество </w:t>
            </w:r>
          </w:p>
        </w:tc>
      </w:tr>
      <w:tr w:rsidR="00072BE7" w:rsidTr="00072BE7">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1 </w:t>
            </w:r>
          </w:p>
        </w:tc>
        <w:tc>
          <w:tcPr>
            <w:tcW w:w="3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2 </w:t>
            </w:r>
          </w:p>
        </w:tc>
        <w:tc>
          <w:tcPr>
            <w:tcW w:w="2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3 </w:t>
            </w:r>
          </w:p>
        </w:tc>
        <w:tc>
          <w:tcPr>
            <w:tcW w:w="23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4 </w:t>
            </w:r>
          </w:p>
        </w:tc>
      </w:tr>
      <w:tr w:rsidR="00072BE7" w:rsidTr="00072BE7">
        <w:trPr>
          <w:tblCellSpacing w:w="0" w:type="dxa"/>
        </w:trPr>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1 </w:t>
            </w:r>
          </w:p>
        </w:tc>
        <w:tc>
          <w:tcPr>
            <w:tcW w:w="3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2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23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bl>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состоянию </w:t>
      </w:r>
      <w:proofErr w:type="gramStart"/>
      <w:r>
        <w:rPr>
          <w:rFonts w:ascii="Tahoma" w:hAnsi="Tahoma" w:cs="Tahoma"/>
          <w:color w:val="000000"/>
          <w:sz w:val="15"/>
          <w:szCs w:val="15"/>
        </w:rPr>
        <w:t>на</w:t>
      </w:r>
      <w:proofErr w:type="gramEnd"/>
      <w:r>
        <w:rPr>
          <w:rFonts w:ascii="Tahoma" w:hAnsi="Tahoma" w:cs="Tahoma"/>
          <w:color w:val="000000"/>
          <w:sz w:val="15"/>
          <w:szCs w:val="15"/>
        </w:rPr>
        <w:t> ______________________</w:t>
      </w:r>
    </w:p>
    <w:tbl>
      <w:tblPr>
        <w:tblW w:w="77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72"/>
        <w:gridCol w:w="570"/>
        <w:gridCol w:w="2809"/>
      </w:tblGrid>
      <w:tr w:rsidR="00072BE7" w:rsidTr="00072BE7">
        <w:trPr>
          <w:tblCellSpacing w:w="0" w:type="dxa"/>
        </w:trPr>
        <w:tc>
          <w:tcPr>
            <w:tcW w:w="52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p w:rsidR="00072BE7" w:rsidRDefault="00072BE7">
            <w:pPr>
              <w:pStyle w:val="a4"/>
              <w:spacing w:before="0" w:beforeAutospacing="0" w:after="0" w:afterAutospacing="0"/>
              <w:jc w:val="both"/>
              <w:rPr>
                <w:sz w:val="15"/>
                <w:szCs w:val="15"/>
              </w:rPr>
            </w:pPr>
            <w:r>
              <w:rPr>
                <w:sz w:val="15"/>
                <w:szCs w:val="15"/>
              </w:rPr>
              <w:t> </w:t>
            </w:r>
          </w:p>
          <w:p w:rsidR="00072BE7" w:rsidRDefault="00072BE7">
            <w:pPr>
              <w:pStyle w:val="a4"/>
              <w:spacing w:before="0" w:beforeAutospacing="0" w:after="0" w:afterAutospacing="0"/>
              <w:jc w:val="both"/>
              <w:rPr>
                <w:sz w:val="15"/>
                <w:szCs w:val="15"/>
              </w:rPr>
            </w:pPr>
            <w:r>
              <w:rPr>
                <w:sz w:val="15"/>
                <w:szCs w:val="15"/>
              </w:rPr>
              <w:t>(фамилия и инициалы) </w:t>
            </w:r>
          </w:p>
          <w:p w:rsidR="00072BE7" w:rsidRDefault="00072BE7">
            <w:pPr>
              <w:pStyle w:val="a4"/>
              <w:spacing w:before="0" w:beforeAutospacing="0" w:after="0" w:afterAutospacing="0"/>
              <w:jc w:val="both"/>
              <w:rPr>
                <w:sz w:val="15"/>
                <w:szCs w:val="15"/>
              </w:rPr>
            </w:pPr>
            <w:r>
              <w:rPr>
                <w:sz w:val="15"/>
                <w:szCs w:val="15"/>
              </w:rP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r w:rsidR="00072BE7" w:rsidTr="00072BE7">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72BE7" w:rsidRDefault="00072BE7">
            <w:pPr>
              <w:rPr>
                <w:sz w:val="15"/>
                <w:szCs w:val="15"/>
              </w:rPr>
            </w:pP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r>
      <w:tr w:rsidR="00072BE7" w:rsidTr="00072BE7">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72BE7" w:rsidRDefault="00072BE7">
            <w:pPr>
              <w:rPr>
                <w:sz w:val="15"/>
                <w:szCs w:val="15"/>
              </w:rPr>
            </w:pP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 </w:t>
            </w:r>
          </w:p>
        </w:tc>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72BE7" w:rsidRDefault="00072BE7">
            <w:pPr>
              <w:pStyle w:val="a4"/>
              <w:spacing w:before="0" w:beforeAutospacing="0" w:after="0" w:afterAutospacing="0"/>
              <w:jc w:val="both"/>
              <w:rPr>
                <w:sz w:val="15"/>
                <w:szCs w:val="15"/>
              </w:rPr>
            </w:pPr>
            <w:r>
              <w:rPr>
                <w:sz w:val="15"/>
                <w:szCs w:val="15"/>
              </w:rPr>
              <w:t>(подпись и дата)</w:t>
            </w:r>
          </w:p>
        </w:tc>
      </w:tr>
    </w:tbl>
    <w:p w:rsidR="00072BE7" w:rsidRDefault="00072BE7" w:rsidP="00072BE7">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072BE7" w:rsidRDefault="00E42760" w:rsidP="00072BE7">
      <w:pPr>
        <w:rPr>
          <w:szCs w:val="28"/>
        </w:rPr>
      </w:pPr>
    </w:p>
    <w:sectPr w:rsidR="00E42760" w:rsidRPr="00072BE7"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815"/>
    <w:multiLevelType w:val="multilevel"/>
    <w:tmpl w:val="1C76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37460"/>
    <w:multiLevelType w:val="multilevel"/>
    <w:tmpl w:val="A2FC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C7B65"/>
    <w:multiLevelType w:val="multilevel"/>
    <w:tmpl w:val="6C88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970D0"/>
    <w:multiLevelType w:val="multilevel"/>
    <w:tmpl w:val="4D9E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9D1977"/>
    <w:multiLevelType w:val="multilevel"/>
    <w:tmpl w:val="4C4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C79B3"/>
    <w:multiLevelType w:val="multilevel"/>
    <w:tmpl w:val="42B4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813F9"/>
    <w:multiLevelType w:val="multilevel"/>
    <w:tmpl w:val="C60C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64D1D"/>
    <w:multiLevelType w:val="multilevel"/>
    <w:tmpl w:val="1A54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63585"/>
    <w:multiLevelType w:val="multilevel"/>
    <w:tmpl w:val="F59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942B31"/>
    <w:multiLevelType w:val="multilevel"/>
    <w:tmpl w:val="713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0233B9"/>
    <w:multiLevelType w:val="multilevel"/>
    <w:tmpl w:val="160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13561"/>
    <w:multiLevelType w:val="multilevel"/>
    <w:tmpl w:val="1F58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623C6"/>
    <w:multiLevelType w:val="multilevel"/>
    <w:tmpl w:val="4A3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25125"/>
    <w:multiLevelType w:val="multilevel"/>
    <w:tmpl w:val="680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4115BA"/>
    <w:multiLevelType w:val="multilevel"/>
    <w:tmpl w:val="796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D17107"/>
    <w:multiLevelType w:val="multilevel"/>
    <w:tmpl w:val="F950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3689D"/>
    <w:multiLevelType w:val="multilevel"/>
    <w:tmpl w:val="5B3A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359D0"/>
    <w:multiLevelType w:val="multilevel"/>
    <w:tmpl w:val="804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8D6E35"/>
    <w:multiLevelType w:val="multilevel"/>
    <w:tmpl w:val="89E2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E97A29"/>
    <w:multiLevelType w:val="multilevel"/>
    <w:tmpl w:val="AD5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483B59"/>
    <w:multiLevelType w:val="multilevel"/>
    <w:tmpl w:val="F0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2306F0"/>
    <w:multiLevelType w:val="multilevel"/>
    <w:tmpl w:val="93DC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CA657D"/>
    <w:multiLevelType w:val="multilevel"/>
    <w:tmpl w:val="84FE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D303A2"/>
    <w:multiLevelType w:val="multilevel"/>
    <w:tmpl w:val="0910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FD3FD5"/>
    <w:multiLevelType w:val="multilevel"/>
    <w:tmpl w:val="10EC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F2470E"/>
    <w:multiLevelType w:val="multilevel"/>
    <w:tmpl w:val="C9B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197AE7"/>
    <w:multiLevelType w:val="multilevel"/>
    <w:tmpl w:val="6BC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14D81"/>
    <w:multiLevelType w:val="multilevel"/>
    <w:tmpl w:val="40D4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147869"/>
    <w:multiLevelType w:val="multilevel"/>
    <w:tmpl w:val="634C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D5464"/>
    <w:multiLevelType w:val="multilevel"/>
    <w:tmpl w:val="A752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C50217"/>
    <w:multiLevelType w:val="multilevel"/>
    <w:tmpl w:val="CA08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790C98"/>
    <w:multiLevelType w:val="multilevel"/>
    <w:tmpl w:val="AA92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F85591"/>
    <w:multiLevelType w:val="multilevel"/>
    <w:tmpl w:val="B768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E5426B"/>
    <w:multiLevelType w:val="multilevel"/>
    <w:tmpl w:val="7D5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17"/>
  </w:num>
  <w:num w:numId="4">
    <w:abstractNumId w:val="12"/>
  </w:num>
  <w:num w:numId="5">
    <w:abstractNumId w:val="20"/>
  </w:num>
  <w:num w:numId="6">
    <w:abstractNumId w:val="10"/>
  </w:num>
  <w:num w:numId="7">
    <w:abstractNumId w:val="33"/>
  </w:num>
  <w:num w:numId="8">
    <w:abstractNumId w:val="14"/>
  </w:num>
  <w:num w:numId="9">
    <w:abstractNumId w:val="7"/>
  </w:num>
  <w:num w:numId="10">
    <w:abstractNumId w:val="26"/>
  </w:num>
  <w:num w:numId="11">
    <w:abstractNumId w:val="4"/>
  </w:num>
  <w:num w:numId="12">
    <w:abstractNumId w:val="11"/>
  </w:num>
  <w:num w:numId="13">
    <w:abstractNumId w:val="13"/>
  </w:num>
  <w:num w:numId="14">
    <w:abstractNumId w:val="8"/>
  </w:num>
  <w:num w:numId="15">
    <w:abstractNumId w:val="29"/>
  </w:num>
  <w:num w:numId="16">
    <w:abstractNumId w:val="24"/>
  </w:num>
  <w:num w:numId="17">
    <w:abstractNumId w:val="23"/>
  </w:num>
  <w:num w:numId="18">
    <w:abstractNumId w:val="5"/>
  </w:num>
  <w:num w:numId="19">
    <w:abstractNumId w:val="1"/>
  </w:num>
  <w:num w:numId="20">
    <w:abstractNumId w:val="2"/>
  </w:num>
  <w:num w:numId="21">
    <w:abstractNumId w:val="6"/>
  </w:num>
  <w:num w:numId="22">
    <w:abstractNumId w:val="32"/>
  </w:num>
  <w:num w:numId="23">
    <w:abstractNumId w:val="31"/>
  </w:num>
  <w:num w:numId="24">
    <w:abstractNumId w:val="9"/>
  </w:num>
  <w:num w:numId="25">
    <w:abstractNumId w:val="16"/>
  </w:num>
  <w:num w:numId="26">
    <w:abstractNumId w:val="18"/>
  </w:num>
  <w:num w:numId="27">
    <w:abstractNumId w:val="19"/>
  </w:num>
  <w:num w:numId="28">
    <w:abstractNumId w:val="30"/>
  </w:num>
  <w:num w:numId="29">
    <w:abstractNumId w:val="27"/>
  </w:num>
  <w:num w:numId="30">
    <w:abstractNumId w:val="28"/>
  </w:num>
  <w:num w:numId="31">
    <w:abstractNumId w:val="21"/>
  </w:num>
  <w:num w:numId="32">
    <w:abstractNumId w:val="0"/>
  </w:num>
  <w:num w:numId="33">
    <w:abstractNumId w:val="2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76E"/>
    <w:rsid w:val="00020A60"/>
    <w:rsid w:val="0002107C"/>
    <w:rsid w:val="0002329E"/>
    <w:rsid w:val="000457D6"/>
    <w:rsid w:val="00072BE7"/>
    <w:rsid w:val="00074B9E"/>
    <w:rsid w:val="00077940"/>
    <w:rsid w:val="000B0719"/>
    <w:rsid w:val="000C5AC4"/>
    <w:rsid w:val="000D1549"/>
    <w:rsid w:val="000D2B74"/>
    <w:rsid w:val="000E4D40"/>
    <w:rsid w:val="000F7B2F"/>
    <w:rsid w:val="00135DD6"/>
    <w:rsid w:val="00164A99"/>
    <w:rsid w:val="001660BA"/>
    <w:rsid w:val="00175CC2"/>
    <w:rsid w:val="001829AF"/>
    <w:rsid w:val="00192D3F"/>
    <w:rsid w:val="001A7D20"/>
    <w:rsid w:val="001C2DC1"/>
    <w:rsid w:val="001C532B"/>
    <w:rsid w:val="001C7EA2"/>
    <w:rsid w:val="001F2387"/>
    <w:rsid w:val="001F2B94"/>
    <w:rsid w:val="00203741"/>
    <w:rsid w:val="00212BC1"/>
    <w:rsid w:val="002172B1"/>
    <w:rsid w:val="00237501"/>
    <w:rsid w:val="002446B1"/>
    <w:rsid w:val="002521C3"/>
    <w:rsid w:val="0025441E"/>
    <w:rsid w:val="00294DA1"/>
    <w:rsid w:val="0029750E"/>
    <w:rsid w:val="002A75FC"/>
    <w:rsid w:val="002B2D6A"/>
    <w:rsid w:val="002C57C1"/>
    <w:rsid w:val="002C7742"/>
    <w:rsid w:val="002D5181"/>
    <w:rsid w:val="002E37AE"/>
    <w:rsid w:val="002F265C"/>
    <w:rsid w:val="002F7EA5"/>
    <w:rsid w:val="00305663"/>
    <w:rsid w:val="00312B56"/>
    <w:rsid w:val="00330470"/>
    <w:rsid w:val="00334C07"/>
    <w:rsid w:val="003B12EB"/>
    <w:rsid w:val="003B5B03"/>
    <w:rsid w:val="003B65DC"/>
    <w:rsid w:val="003D132A"/>
    <w:rsid w:val="003D7B41"/>
    <w:rsid w:val="003E1DC7"/>
    <w:rsid w:val="003F69F0"/>
    <w:rsid w:val="00403325"/>
    <w:rsid w:val="00404285"/>
    <w:rsid w:val="00406371"/>
    <w:rsid w:val="00406779"/>
    <w:rsid w:val="0040724F"/>
    <w:rsid w:val="00411E15"/>
    <w:rsid w:val="0042276E"/>
    <w:rsid w:val="00447014"/>
    <w:rsid w:val="00473EE2"/>
    <w:rsid w:val="004A253D"/>
    <w:rsid w:val="004A4515"/>
    <w:rsid w:val="004B17D7"/>
    <w:rsid w:val="004B5FC5"/>
    <w:rsid w:val="004C01E7"/>
    <w:rsid w:val="004E0602"/>
    <w:rsid w:val="00514F78"/>
    <w:rsid w:val="00515365"/>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2816"/>
    <w:rsid w:val="006F4633"/>
    <w:rsid w:val="0071464B"/>
    <w:rsid w:val="007149D4"/>
    <w:rsid w:val="007559F7"/>
    <w:rsid w:val="00761899"/>
    <w:rsid w:val="00762C95"/>
    <w:rsid w:val="007B063F"/>
    <w:rsid w:val="007B3BA6"/>
    <w:rsid w:val="007C20DC"/>
    <w:rsid w:val="007C5F54"/>
    <w:rsid w:val="007E22E8"/>
    <w:rsid w:val="007F1964"/>
    <w:rsid w:val="00836983"/>
    <w:rsid w:val="008B1E5C"/>
    <w:rsid w:val="008E4B16"/>
    <w:rsid w:val="008F3345"/>
    <w:rsid w:val="0095418A"/>
    <w:rsid w:val="009670D0"/>
    <w:rsid w:val="0097141B"/>
    <w:rsid w:val="00994ADC"/>
    <w:rsid w:val="009B2D0C"/>
    <w:rsid w:val="009C7270"/>
    <w:rsid w:val="009E1756"/>
    <w:rsid w:val="009E7B24"/>
    <w:rsid w:val="009F0866"/>
    <w:rsid w:val="009F3C57"/>
    <w:rsid w:val="00A10852"/>
    <w:rsid w:val="00A164C3"/>
    <w:rsid w:val="00A4064F"/>
    <w:rsid w:val="00A645AE"/>
    <w:rsid w:val="00A86FB2"/>
    <w:rsid w:val="00A929F8"/>
    <w:rsid w:val="00A95AA4"/>
    <w:rsid w:val="00AA7968"/>
    <w:rsid w:val="00AD21C0"/>
    <w:rsid w:val="00B01A5D"/>
    <w:rsid w:val="00B156A3"/>
    <w:rsid w:val="00B37AF9"/>
    <w:rsid w:val="00B503A6"/>
    <w:rsid w:val="00B6475C"/>
    <w:rsid w:val="00B94AF7"/>
    <w:rsid w:val="00B97CBD"/>
    <w:rsid w:val="00BE4A16"/>
    <w:rsid w:val="00BF09FF"/>
    <w:rsid w:val="00BF656B"/>
    <w:rsid w:val="00C027AA"/>
    <w:rsid w:val="00C05B8B"/>
    <w:rsid w:val="00C10853"/>
    <w:rsid w:val="00C164B9"/>
    <w:rsid w:val="00C205CB"/>
    <w:rsid w:val="00C21FA5"/>
    <w:rsid w:val="00C249F1"/>
    <w:rsid w:val="00C50E96"/>
    <w:rsid w:val="00CB27FF"/>
    <w:rsid w:val="00CC7F34"/>
    <w:rsid w:val="00CD3242"/>
    <w:rsid w:val="00CE0FAB"/>
    <w:rsid w:val="00CE2655"/>
    <w:rsid w:val="00CF32A2"/>
    <w:rsid w:val="00CF4F4B"/>
    <w:rsid w:val="00D06D90"/>
    <w:rsid w:val="00D074B8"/>
    <w:rsid w:val="00D1299D"/>
    <w:rsid w:val="00D13CDB"/>
    <w:rsid w:val="00D17CCF"/>
    <w:rsid w:val="00D22582"/>
    <w:rsid w:val="00D243AB"/>
    <w:rsid w:val="00D64CE7"/>
    <w:rsid w:val="00D84B59"/>
    <w:rsid w:val="00D87B26"/>
    <w:rsid w:val="00D90DCB"/>
    <w:rsid w:val="00D94C25"/>
    <w:rsid w:val="00DC76DC"/>
    <w:rsid w:val="00DF184C"/>
    <w:rsid w:val="00E007D8"/>
    <w:rsid w:val="00E06138"/>
    <w:rsid w:val="00E069C5"/>
    <w:rsid w:val="00E114CC"/>
    <w:rsid w:val="00E1593B"/>
    <w:rsid w:val="00E24BEB"/>
    <w:rsid w:val="00E27141"/>
    <w:rsid w:val="00E31AE5"/>
    <w:rsid w:val="00E342A7"/>
    <w:rsid w:val="00E42760"/>
    <w:rsid w:val="00E61A1B"/>
    <w:rsid w:val="00E61D4C"/>
    <w:rsid w:val="00E64D28"/>
    <w:rsid w:val="00E66B39"/>
    <w:rsid w:val="00EB45FA"/>
    <w:rsid w:val="00EC53F8"/>
    <w:rsid w:val="00ED443B"/>
    <w:rsid w:val="00ED45F9"/>
    <w:rsid w:val="00ED66B4"/>
    <w:rsid w:val="00F13535"/>
    <w:rsid w:val="00F20FDF"/>
    <w:rsid w:val="00F23383"/>
    <w:rsid w:val="00F27BDB"/>
    <w:rsid w:val="00F5242F"/>
    <w:rsid w:val="00F626D4"/>
    <w:rsid w:val="00F72F8D"/>
    <w:rsid w:val="00F75248"/>
    <w:rsid w:val="00F76E35"/>
    <w:rsid w:val="00F8207E"/>
    <w:rsid w:val="00F83AD1"/>
    <w:rsid w:val="00FB43ED"/>
    <w:rsid w:val="00FC4492"/>
    <w:rsid w:val="00FE5314"/>
    <w:rsid w:val="00FE74C7"/>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231815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2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33647328">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4">
          <w:marLeft w:val="0"/>
          <w:marRight w:val="0"/>
          <w:marTop w:val="0"/>
          <w:marBottom w:val="188"/>
          <w:divBdr>
            <w:top w:val="none" w:sz="0" w:space="0" w:color="auto"/>
            <w:left w:val="none" w:sz="0" w:space="0" w:color="auto"/>
            <w:bottom w:val="none" w:sz="0" w:space="0" w:color="auto"/>
            <w:right w:val="none" w:sz="0" w:space="0" w:color="auto"/>
          </w:divBdr>
        </w:div>
      </w:divsChild>
    </w:div>
    <w:div w:id="141820441">
      <w:bodyDiv w:val="1"/>
      <w:marLeft w:val="0"/>
      <w:marRight w:val="0"/>
      <w:marTop w:val="0"/>
      <w:marBottom w:val="0"/>
      <w:divBdr>
        <w:top w:val="none" w:sz="0" w:space="0" w:color="auto"/>
        <w:left w:val="none" w:sz="0" w:space="0" w:color="auto"/>
        <w:bottom w:val="none" w:sz="0" w:space="0" w:color="auto"/>
        <w:right w:val="none" w:sz="0" w:space="0" w:color="auto"/>
      </w:divBdr>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2860570">
      <w:bodyDiv w:val="1"/>
      <w:marLeft w:val="0"/>
      <w:marRight w:val="0"/>
      <w:marTop w:val="0"/>
      <w:marBottom w:val="0"/>
      <w:divBdr>
        <w:top w:val="none" w:sz="0" w:space="0" w:color="auto"/>
        <w:left w:val="none" w:sz="0" w:space="0" w:color="auto"/>
        <w:bottom w:val="none" w:sz="0" w:space="0" w:color="auto"/>
        <w:right w:val="none" w:sz="0" w:space="0" w:color="auto"/>
      </w:divBdr>
      <w:divsChild>
        <w:div w:id="395444473">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6753593">
      <w:bodyDiv w:val="1"/>
      <w:marLeft w:val="0"/>
      <w:marRight w:val="0"/>
      <w:marTop w:val="0"/>
      <w:marBottom w:val="0"/>
      <w:divBdr>
        <w:top w:val="none" w:sz="0" w:space="0" w:color="auto"/>
        <w:left w:val="none" w:sz="0" w:space="0" w:color="auto"/>
        <w:bottom w:val="none" w:sz="0" w:space="0" w:color="auto"/>
        <w:right w:val="none" w:sz="0" w:space="0" w:color="auto"/>
      </w:divBdr>
      <w:divsChild>
        <w:div w:id="1868524511">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85867993">
      <w:bodyDiv w:val="1"/>
      <w:marLeft w:val="0"/>
      <w:marRight w:val="0"/>
      <w:marTop w:val="0"/>
      <w:marBottom w:val="0"/>
      <w:divBdr>
        <w:top w:val="none" w:sz="0" w:space="0" w:color="auto"/>
        <w:left w:val="none" w:sz="0" w:space="0" w:color="auto"/>
        <w:bottom w:val="none" w:sz="0" w:space="0" w:color="auto"/>
        <w:right w:val="none" w:sz="0" w:space="0" w:color="auto"/>
      </w:divBdr>
      <w:divsChild>
        <w:div w:id="2146966557">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035072">
      <w:bodyDiv w:val="1"/>
      <w:marLeft w:val="0"/>
      <w:marRight w:val="0"/>
      <w:marTop w:val="0"/>
      <w:marBottom w:val="0"/>
      <w:divBdr>
        <w:top w:val="none" w:sz="0" w:space="0" w:color="auto"/>
        <w:left w:val="none" w:sz="0" w:space="0" w:color="auto"/>
        <w:bottom w:val="none" w:sz="0" w:space="0" w:color="auto"/>
        <w:right w:val="none" w:sz="0" w:space="0" w:color="auto"/>
      </w:divBdr>
      <w:divsChild>
        <w:div w:id="1324119359">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85784682">
      <w:bodyDiv w:val="1"/>
      <w:marLeft w:val="0"/>
      <w:marRight w:val="0"/>
      <w:marTop w:val="0"/>
      <w:marBottom w:val="0"/>
      <w:divBdr>
        <w:top w:val="none" w:sz="0" w:space="0" w:color="auto"/>
        <w:left w:val="none" w:sz="0" w:space="0" w:color="auto"/>
        <w:bottom w:val="none" w:sz="0" w:space="0" w:color="auto"/>
        <w:right w:val="none" w:sz="0" w:space="0" w:color="auto"/>
      </w:divBdr>
      <w:divsChild>
        <w:div w:id="163093846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04706177">
      <w:bodyDiv w:val="1"/>
      <w:marLeft w:val="0"/>
      <w:marRight w:val="0"/>
      <w:marTop w:val="0"/>
      <w:marBottom w:val="0"/>
      <w:divBdr>
        <w:top w:val="none" w:sz="0" w:space="0" w:color="auto"/>
        <w:left w:val="none" w:sz="0" w:space="0" w:color="auto"/>
        <w:bottom w:val="none" w:sz="0" w:space="0" w:color="auto"/>
        <w:right w:val="none" w:sz="0" w:space="0" w:color="auto"/>
      </w:divBdr>
      <w:divsChild>
        <w:div w:id="1068920313">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09048629">
      <w:bodyDiv w:val="1"/>
      <w:marLeft w:val="0"/>
      <w:marRight w:val="0"/>
      <w:marTop w:val="0"/>
      <w:marBottom w:val="0"/>
      <w:divBdr>
        <w:top w:val="none" w:sz="0" w:space="0" w:color="auto"/>
        <w:left w:val="none" w:sz="0" w:space="0" w:color="auto"/>
        <w:bottom w:val="none" w:sz="0" w:space="0" w:color="auto"/>
        <w:right w:val="none" w:sz="0" w:space="0" w:color="auto"/>
      </w:divBdr>
      <w:divsChild>
        <w:div w:id="1296519044">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50741372">
      <w:bodyDiv w:val="1"/>
      <w:marLeft w:val="0"/>
      <w:marRight w:val="0"/>
      <w:marTop w:val="0"/>
      <w:marBottom w:val="0"/>
      <w:divBdr>
        <w:top w:val="none" w:sz="0" w:space="0" w:color="auto"/>
        <w:left w:val="none" w:sz="0" w:space="0" w:color="auto"/>
        <w:bottom w:val="none" w:sz="0" w:space="0" w:color="auto"/>
        <w:right w:val="none" w:sz="0" w:space="0" w:color="auto"/>
      </w:divBdr>
      <w:divsChild>
        <w:div w:id="1705712987">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2574776">
      <w:bodyDiv w:val="1"/>
      <w:marLeft w:val="0"/>
      <w:marRight w:val="0"/>
      <w:marTop w:val="0"/>
      <w:marBottom w:val="0"/>
      <w:divBdr>
        <w:top w:val="none" w:sz="0" w:space="0" w:color="auto"/>
        <w:left w:val="none" w:sz="0" w:space="0" w:color="auto"/>
        <w:bottom w:val="none" w:sz="0" w:space="0" w:color="auto"/>
        <w:right w:val="none" w:sz="0" w:space="0" w:color="auto"/>
      </w:divBdr>
      <w:divsChild>
        <w:div w:id="173694967">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76697627">
      <w:bodyDiv w:val="1"/>
      <w:marLeft w:val="0"/>
      <w:marRight w:val="0"/>
      <w:marTop w:val="0"/>
      <w:marBottom w:val="0"/>
      <w:divBdr>
        <w:top w:val="none" w:sz="0" w:space="0" w:color="auto"/>
        <w:left w:val="none" w:sz="0" w:space="0" w:color="auto"/>
        <w:bottom w:val="none" w:sz="0" w:space="0" w:color="auto"/>
        <w:right w:val="none" w:sz="0" w:space="0" w:color="auto"/>
      </w:divBdr>
      <w:divsChild>
        <w:div w:id="23351237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35938939">
      <w:bodyDiv w:val="1"/>
      <w:marLeft w:val="0"/>
      <w:marRight w:val="0"/>
      <w:marTop w:val="0"/>
      <w:marBottom w:val="0"/>
      <w:divBdr>
        <w:top w:val="none" w:sz="0" w:space="0" w:color="auto"/>
        <w:left w:val="none" w:sz="0" w:space="0" w:color="auto"/>
        <w:bottom w:val="none" w:sz="0" w:space="0" w:color="auto"/>
        <w:right w:val="none" w:sz="0" w:space="0" w:color="auto"/>
      </w:divBdr>
      <w:divsChild>
        <w:div w:id="619729166">
          <w:marLeft w:val="0"/>
          <w:marRight w:val="0"/>
          <w:marTop w:val="0"/>
          <w:marBottom w:val="188"/>
          <w:divBdr>
            <w:top w:val="none" w:sz="0" w:space="0" w:color="auto"/>
            <w:left w:val="none" w:sz="0" w:space="0" w:color="auto"/>
            <w:bottom w:val="none" w:sz="0" w:space="0" w:color="auto"/>
            <w:right w:val="none" w:sz="0" w:space="0" w:color="auto"/>
          </w:divBdr>
        </w:div>
      </w:divsChild>
    </w:div>
    <w:div w:id="936672527">
      <w:bodyDiv w:val="1"/>
      <w:marLeft w:val="0"/>
      <w:marRight w:val="0"/>
      <w:marTop w:val="0"/>
      <w:marBottom w:val="0"/>
      <w:divBdr>
        <w:top w:val="none" w:sz="0" w:space="0" w:color="auto"/>
        <w:left w:val="none" w:sz="0" w:space="0" w:color="auto"/>
        <w:bottom w:val="none" w:sz="0" w:space="0" w:color="auto"/>
        <w:right w:val="none" w:sz="0" w:space="0" w:color="auto"/>
      </w:divBdr>
      <w:divsChild>
        <w:div w:id="887641529">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996617741">
      <w:bodyDiv w:val="1"/>
      <w:marLeft w:val="0"/>
      <w:marRight w:val="0"/>
      <w:marTop w:val="0"/>
      <w:marBottom w:val="0"/>
      <w:divBdr>
        <w:top w:val="none" w:sz="0" w:space="0" w:color="auto"/>
        <w:left w:val="none" w:sz="0" w:space="0" w:color="auto"/>
        <w:bottom w:val="none" w:sz="0" w:space="0" w:color="auto"/>
        <w:right w:val="none" w:sz="0" w:space="0" w:color="auto"/>
      </w:divBdr>
      <w:divsChild>
        <w:div w:id="211388977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4335614">
      <w:bodyDiv w:val="1"/>
      <w:marLeft w:val="0"/>
      <w:marRight w:val="0"/>
      <w:marTop w:val="0"/>
      <w:marBottom w:val="0"/>
      <w:divBdr>
        <w:top w:val="none" w:sz="0" w:space="0" w:color="auto"/>
        <w:left w:val="none" w:sz="0" w:space="0" w:color="auto"/>
        <w:bottom w:val="none" w:sz="0" w:space="0" w:color="auto"/>
        <w:right w:val="none" w:sz="0" w:space="0" w:color="auto"/>
      </w:divBdr>
      <w:divsChild>
        <w:div w:id="1294753296">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195122282">
      <w:bodyDiv w:val="1"/>
      <w:marLeft w:val="0"/>
      <w:marRight w:val="0"/>
      <w:marTop w:val="0"/>
      <w:marBottom w:val="0"/>
      <w:divBdr>
        <w:top w:val="none" w:sz="0" w:space="0" w:color="auto"/>
        <w:left w:val="none" w:sz="0" w:space="0" w:color="auto"/>
        <w:bottom w:val="none" w:sz="0" w:space="0" w:color="auto"/>
        <w:right w:val="none" w:sz="0" w:space="0" w:color="auto"/>
      </w:divBdr>
      <w:divsChild>
        <w:div w:id="1597900539">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25142143">
      <w:bodyDiv w:val="1"/>
      <w:marLeft w:val="0"/>
      <w:marRight w:val="0"/>
      <w:marTop w:val="0"/>
      <w:marBottom w:val="0"/>
      <w:divBdr>
        <w:top w:val="none" w:sz="0" w:space="0" w:color="auto"/>
        <w:left w:val="none" w:sz="0" w:space="0" w:color="auto"/>
        <w:bottom w:val="none" w:sz="0" w:space="0" w:color="auto"/>
        <w:right w:val="none" w:sz="0" w:space="0" w:color="auto"/>
      </w:divBdr>
      <w:divsChild>
        <w:div w:id="1691687139">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4727506">
      <w:bodyDiv w:val="1"/>
      <w:marLeft w:val="0"/>
      <w:marRight w:val="0"/>
      <w:marTop w:val="0"/>
      <w:marBottom w:val="0"/>
      <w:divBdr>
        <w:top w:val="none" w:sz="0" w:space="0" w:color="auto"/>
        <w:left w:val="none" w:sz="0" w:space="0" w:color="auto"/>
        <w:bottom w:val="none" w:sz="0" w:space="0" w:color="auto"/>
        <w:right w:val="none" w:sz="0" w:space="0" w:color="auto"/>
      </w:divBdr>
      <w:divsChild>
        <w:div w:id="18744891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394616538">
      <w:bodyDiv w:val="1"/>
      <w:marLeft w:val="0"/>
      <w:marRight w:val="0"/>
      <w:marTop w:val="0"/>
      <w:marBottom w:val="0"/>
      <w:divBdr>
        <w:top w:val="none" w:sz="0" w:space="0" w:color="auto"/>
        <w:left w:val="none" w:sz="0" w:space="0" w:color="auto"/>
        <w:bottom w:val="none" w:sz="0" w:space="0" w:color="auto"/>
        <w:right w:val="none" w:sz="0" w:space="0" w:color="auto"/>
      </w:divBdr>
      <w:divsChild>
        <w:div w:id="409886755">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48156100">
      <w:bodyDiv w:val="1"/>
      <w:marLeft w:val="0"/>
      <w:marRight w:val="0"/>
      <w:marTop w:val="0"/>
      <w:marBottom w:val="0"/>
      <w:divBdr>
        <w:top w:val="none" w:sz="0" w:space="0" w:color="auto"/>
        <w:left w:val="none" w:sz="0" w:space="0" w:color="auto"/>
        <w:bottom w:val="none" w:sz="0" w:space="0" w:color="auto"/>
        <w:right w:val="none" w:sz="0" w:space="0" w:color="auto"/>
      </w:divBdr>
      <w:divsChild>
        <w:div w:id="1981886112">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68476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458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4312180">
      <w:bodyDiv w:val="1"/>
      <w:marLeft w:val="0"/>
      <w:marRight w:val="0"/>
      <w:marTop w:val="0"/>
      <w:marBottom w:val="0"/>
      <w:divBdr>
        <w:top w:val="none" w:sz="0" w:space="0" w:color="auto"/>
        <w:left w:val="none" w:sz="0" w:space="0" w:color="auto"/>
        <w:bottom w:val="none" w:sz="0" w:space="0" w:color="auto"/>
        <w:right w:val="none" w:sz="0" w:space="0" w:color="auto"/>
      </w:divBdr>
      <w:divsChild>
        <w:div w:id="1257791631">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697996150">
      <w:bodyDiv w:val="1"/>
      <w:marLeft w:val="0"/>
      <w:marRight w:val="0"/>
      <w:marTop w:val="0"/>
      <w:marBottom w:val="0"/>
      <w:divBdr>
        <w:top w:val="none" w:sz="0" w:space="0" w:color="auto"/>
        <w:left w:val="none" w:sz="0" w:space="0" w:color="auto"/>
        <w:bottom w:val="none" w:sz="0" w:space="0" w:color="auto"/>
        <w:right w:val="none" w:sz="0" w:space="0" w:color="auto"/>
      </w:divBdr>
      <w:divsChild>
        <w:div w:id="845512188">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40324516">
      <w:bodyDiv w:val="1"/>
      <w:marLeft w:val="0"/>
      <w:marRight w:val="0"/>
      <w:marTop w:val="0"/>
      <w:marBottom w:val="0"/>
      <w:divBdr>
        <w:top w:val="none" w:sz="0" w:space="0" w:color="auto"/>
        <w:left w:val="none" w:sz="0" w:space="0" w:color="auto"/>
        <w:bottom w:val="none" w:sz="0" w:space="0" w:color="auto"/>
        <w:right w:val="none" w:sz="0" w:space="0" w:color="auto"/>
      </w:divBdr>
      <w:divsChild>
        <w:div w:id="26419523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264914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1">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89397492">
      <w:bodyDiv w:val="1"/>
      <w:marLeft w:val="0"/>
      <w:marRight w:val="0"/>
      <w:marTop w:val="0"/>
      <w:marBottom w:val="0"/>
      <w:divBdr>
        <w:top w:val="none" w:sz="0" w:space="0" w:color="auto"/>
        <w:left w:val="none" w:sz="0" w:space="0" w:color="auto"/>
        <w:bottom w:val="none" w:sz="0" w:space="0" w:color="auto"/>
        <w:right w:val="none" w:sz="0" w:space="0" w:color="auto"/>
      </w:divBdr>
      <w:divsChild>
        <w:div w:id="1825006818">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5180415">
      <w:bodyDiv w:val="1"/>
      <w:marLeft w:val="0"/>
      <w:marRight w:val="0"/>
      <w:marTop w:val="0"/>
      <w:marBottom w:val="0"/>
      <w:divBdr>
        <w:top w:val="none" w:sz="0" w:space="0" w:color="auto"/>
        <w:left w:val="none" w:sz="0" w:space="0" w:color="auto"/>
        <w:bottom w:val="none" w:sz="0" w:space="0" w:color="auto"/>
        <w:right w:val="none" w:sz="0" w:space="0" w:color="auto"/>
      </w:divBdr>
      <w:divsChild>
        <w:div w:id="141184761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17184904">
      <w:bodyDiv w:val="1"/>
      <w:marLeft w:val="0"/>
      <w:marRight w:val="0"/>
      <w:marTop w:val="0"/>
      <w:marBottom w:val="0"/>
      <w:divBdr>
        <w:top w:val="none" w:sz="0" w:space="0" w:color="auto"/>
        <w:left w:val="none" w:sz="0" w:space="0" w:color="auto"/>
        <w:bottom w:val="none" w:sz="0" w:space="0" w:color="auto"/>
        <w:right w:val="none" w:sz="0" w:space="0" w:color="auto"/>
      </w:divBdr>
      <w:divsChild>
        <w:div w:id="1674604721">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23559713">
      <w:bodyDiv w:val="1"/>
      <w:marLeft w:val="0"/>
      <w:marRight w:val="0"/>
      <w:marTop w:val="0"/>
      <w:marBottom w:val="0"/>
      <w:divBdr>
        <w:top w:val="none" w:sz="0" w:space="0" w:color="auto"/>
        <w:left w:val="none" w:sz="0" w:space="0" w:color="auto"/>
        <w:bottom w:val="none" w:sz="0" w:space="0" w:color="auto"/>
        <w:right w:val="none" w:sz="0" w:space="0" w:color="auto"/>
      </w:divBdr>
      <w:divsChild>
        <w:div w:id="816648864">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1990818637">
      <w:bodyDiv w:val="1"/>
      <w:marLeft w:val="0"/>
      <w:marRight w:val="0"/>
      <w:marTop w:val="0"/>
      <w:marBottom w:val="0"/>
      <w:divBdr>
        <w:top w:val="none" w:sz="0" w:space="0" w:color="auto"/>
        <w:left w:val="none" w:sz="0" w:space="0" w:color="auto"/>
        <w:bottom w:val="none" w:sz="0" w:space="0" w:color="auto"/>
        <w:right w:val="none" w:sz="0" w:space="0" w:color="auto"/>
      </w:divBdr>
      <w:divsChild>
        <w:div w:id="726880261">
          <w:marLeft w:val="0"/>
          <w:marRight w:val="0"/>
          <w:marTop w:val="0"/>
          <w:marBottom w:val="188"/>
          <w:divBdr>
            <w:top w:val="none" w:sz="0" w:space="0" w:color="auto"/>
            <w:left w:val="none" w:sz="0" w:space="0" w:color="auto"/>
            <w:bottom w:val="none" w:sz="0" w:space="0" w:color="auto"/>
            <w:right w:val="none" w:sz="0" w:space="0" w:color="auto"/>
          </w:divBdr>
        </w:div>
      </w:divsChild>
    </w:div>
    <w:div w:id="1994680712">
      <w:bodyDiv w:val="1"/>
      <w:marLeft w:val="0"/>
      <w:marRight w:val="0"/>
      <w:marTop w:val="0"/>
      <w:marBottom w:val="0"/>
      <w:divBdr>
        <w:top w:val="none" w:sz="0" w:space="0" w:color="auto"/>
        <w:left w:val="none" w:sz="0" w:space="0" w:color="auto"/>
        <w:bottom w:val="none" w:sz="0" w:space="0" w:color="auto"/>
        <w:right w:val="none" w:sz="0" w:space="0" w:color="auto"/>
      </w:divBdr>
      <w:divsChild>
        <w:div w:id="139056686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2199854">
      <w:bodyDiv w:val="1"/>
      <w:marLeft w:val="0"/>
      <w:marRight w:val="0"/>
      <w:marTop w:val="0"/>
      <w:marBottom w:val="0"/>
      <w:divBdr>
        <w:top w:val="none" w:sz="0" w:space="0" w:color="auto"/>
        <w:left w:val="none" w:sz="0" w:space="0" w:color="auto"/>
        <w:bottom w:val="none" w:sz="0" w:space="0" w:color="auto"/>
        <w:right w:val="none" w:sz="0" w:space="0" w:color="auto"/>
      </w:divBdr>
      <w:divsChild>
        <w:div w:id="2005015303">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64715517">
      <w:bodyDiv w:val="1"/>
      <w:marLeft w:val="0"/>
      <w:marRight w:val="0"/>
      <w:marTop w:val="0"/>
      <w:marBottom w:val="0"/>
      <w:divBdr>
        <w:top w:val="none" w:sz="0" w:space="0" w:color="auto"/>
        <w:left w:val="none" w:sz="0" w:space="0" w:color="auto"/>
        <w:bottom w:val="none" w:sz="0" w:space="0" w:color="auto"/>
        <w:right w:val="none" w:sz="0" w:space="0" w:color="auto"/>
      </w:divBdr>
      <w:divsChild>
        <w:div w:id="921140006">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1293533">
      <w:bodyDiv w:val="1"/>
      <w:marLeft w:val="0"/>
      <w:marRight w:val="0"/>
      <w:marTop w:val="0"/>
      <w:marBottom w:val="0"/>
      <w:divBdr>
        <w:top w:val="none" w:sz="0" w:space="0" w:color="auto"/>
        <w:left w:val="none" w:sz="0" w:space="0" w:color="auto"/>
        <w:bottom w:val="none" w:sz="0" w:space="0" w:color="auto"/>
        <w:right w:val="none" w:sz="0" w:space="0" w:color="auto"/>
      </w:divBdr>
      <w:divsChild>
        <w:div w:id="117692382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3</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176</cp:revision>
  <dcterms:created xsi:type="dcterms:W3CDTF">2023-08-22T03:59:00Z</dcterms:created>
  <dcterms:modified xsi:type="dcterms:W3CDTF">2023-08-24T13:14:00Z</dcterms:modified>
</cp:coreProperties>
</file>