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85" w:rsidRDefault="00404285" w:rsidP="00404285">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«___»___________ 2021 года</w:t>
      </w:r>
      <w:proofErr w:type="gramStart"/>
      <w:r>
        <w:rPr>
          <w:rFonts w:ascii="Tahoma" w:hAnsi="Tahoma" w:cs="Tahoma"/>
          <w:b/>
          <w:bCs/>
          <w:color w:val="000000"/>
          <w:sz w:val="18"/>
          <w:szCs w:val="18"/>
        </w:rPr>
        <w:t xml:space="preserve"> №________ О</w:t>
      </w:r>
      <w:proofErr w:type="gramEnd"/>
      <w:r>
        <w:rPr>
          <w:rFonts w:ascii="Tahoma" w:hAnsi="Tahoma" w:cs="Tahoma"/>
          <w:b/>
          <w:bCs/>
          <w:color w:val="000000"/>
          <w:sz w:val="18"/>
          <w:szCs w:val="18"/>
        </w:rPr>
        <w:t>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w:t>
      </w:r>
      <w:proofErr w:type="spellStart"/>
      <w:r>
        <w:rPr>
          <w:rFonts w:ascii="Tahoma" w:hAnsi="Tahoma" w:cs="Tahoma"/>
          <w:b/>
          <w:bCs/>
          <w:color w:val="000000"/>
          <w:sz w:val="18"/>
          <w:szCs w:val="18"/>
        </w:rPr>
        <w:t>Вышнедеревенский</w:t>
      </w:r>
      <w:proofErr w:type="spellEnd"/>
      <w:r>
        <w:rPr>
          <w:rFonts w:ascii="Tahoma" w:hAnsi="Tahoma" w:cs="Tahoma"/>
          <w:b/>
          <w:bCs/>
          <w:color w:val="000000"/>
          <w:sz w:val="18"/>
          <w:szCs w:val="18"/>
        </w:rPr>
        <w:t xml:space="preserve"> сельсовет» 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ПРОЕКТ</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СОБРАНИЕ ДЕПУТАТОВ</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Style w:val="a6"/>
          <w:rFonts w:ascii="Tahoma" w:hAnsi="Tahoma" w:cs="Tahoma"/>
          <w:b/>
          <w:bCs/>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«___»___________ 2021 года №________</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404285" w:rsidRDefault="00404285" w:rsidP="00404285">
      <w:pPr>
        <w:pStyle w:val="1"/>
        <w:shd w:val="clear" w:color="auto" w:fill="EEEEEE"/>
        <w:spacing w:before="0" w:beforeAutospacing="0" w:after="0" w:afterAutospacing="0"/>
        <w:rPr>
          <w:rFonts w:ascii="Tahoma" w:hAnsi="Tahoma" w:cs="Tahoma"/>
          <w:color w:val="000000"/>
        </w:rPr>
      </w:pPr>
      <w:hyperlink r:id="rId5" w:history="1">
        <w:r>
          <w:rPr>
            <w:rStyle w:val="a3"/>
            <w:rFonts w:ascii="Tahoma" w:hAnsi="Tahoma" w:cs="Tahoma"/>
            <w:color w:val="33A6E3"/>
          </w:rPr>
          <w:t>Об утверждении Положения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w:t>
        </w:r>
        <w:proofErr w:type="spellStart"/>
        <w:r>
          <w:rPr>
            <w:rStyle w:val="a3"/>
            <w:rFonts w:ascii="Tahoma" w:hAnsi="Tahoma" w:cs="Tahoma"/>
            <w:color w:val="33A6E3"/>
          </w:rPr>
          <w:t>Вышнедеревенский</w:t>
        </w:r>
        <w:proofErr w:type="spellEnd"/>
        <w:r>
          <w:rPr>
            <w:rStyle w:val="a3"/>
            <w:rFonts w:ascii="Tahoma" w:hAnsi="Tahoma" w:cs="Tahoma"/>
            <w:color w:val="33A6E3"/>
          </w:rPr>
          <w:t xml:space="preserve"> сельсовет»                                Льговского района  </w:t>
        </w:r>
      </w:hyperlink>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w:t>
      </w:r>
      <w:hyperlink r:id="rId6" w:history="1">
        <w:r>
          <w:rPr>
            <w:rStyle w:val="a3"/>
            <w:rFonts w:ascii="Tahoma" w:hAnsi="Tahoma" w:cs="Tahoma"/>
            <w:color w:val="33A6E3"/>
            <w:sz w:val="15"/>
            <w:szCs w:val="15"/>
          </w:rPr>
          <w:t>Градостроительным кодексом</w:t>
        </w:r>
      </w:hyperlink>
      <w:r>
        <w:rPr>
          <w:rFonts w:ascii="Tahoma" w:hAnsi="Tahoma" w:cs="Tahoma"/>
          <w:color w:val="000000"/>
          <w:sz w:val="15"/>
          <w:szCs w:val="15"/>
        </w:rPr>
        <w:t> Российской Федерации, </w:t>
      </w:r>
      <w:hyperlink r:id="rId7" w:history="1">
        <w:r>
          <w:rPr>
            <w:rStyle w:val="a3"/>
            <w:rFonts w:ascii="Tahoma" w:hAnsi="Tahoma" w:cs="Tahoma"/>
            <w:color w:val="33A6E3"/>
            <w:sz w:val="15"/>
            <w:szCs w:val="15"/>
          </w:rPr>
          <w:t>Федеральным законом</w:t>
        </w:r>
      </w:hyperlink>
      <w:r>
        <w:rPr>
          <w:rFonts w:ascii="Tahoma" w:hAnsi="Tahoma" w:cs="Tahoma"/>
          <w:color w:val="000000"/>
          <w:sz w:val="15"/>
          <w:szCs w:val="15"/>
        </w:rPr>
        <w:t>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Собрание депутатов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решило:</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w:t>
      </w:r>
      <w:r>
        <w:rPr>
          <w:rStyle w:val="a5"/>
          <w:rFonts w:ascii="Tahoma" w:hAnsi="Tahoma" w:cs="Tahoma"/>
          <w:color w:val="000000"/>
          <w:sz w:val="15"/>
          <w:szCs w:val="15"/>
        </w:rPr>
        <w:t> </w:t>
      </w:r>
      <w:r>
        <w:rPr>
          <w:rFonts w:ascii="Tahoma" w:hAnsi="Tahoma" w:cs="Tahoma"/>
          <w:color w:val="000000"/>
          <w:sz w:val="15"/>
          <w:szCs w:val="15"/>
        </w:rPr>
        <w:t>Утвердить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согласно приложению.</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Опубликовать настоящее Решение на официальном сайте муниципального образования в сети Интернет.</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Настоящее Решение вступает в силу со дня его </w:t>
      </w:r>
      <w:hyperlink r:id="rId8" w:anchor="/document/73081691/entry/0" w:history="1">
        <w:r>
          <w:rPr>
            <w:rStyle w:val="a3"/>
            <w:rFonts w:ascii="Tahoma" w:hAnsi="Tahoma" w:cs="Tahoma"/>
            <w:color w:val="33A6E3"/>
            <w:sz w:val="15"/>
            <w:szCs w:val="15"/>
          </w:rPr>
          <w:t>официального опубликования</w:t>
        </w:r>
      </w:hyperlink>
      <w:r>
        <w:rPr>
          <w:rFonts w:ascii="Tahoma" w:hAnsi="Tahoma" w:cs="Tahoma"/>
          <w:color w:val="000000"/>
          <w:sz w:val="15"/>
          <w:szCs w:val="15"/>
        </w:rPr>
        <w:t>.</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w:t>
      </w:r>
      <w:proofErr w:type="gramStart"/>
      <w:r>
        <w:rPr>
          <w:rFonts w:ascii="Tahoma" w:hAnsi="Tahoma" w:cs="Tahoma"/>
          <w:color w:val="000000"/>
          <w:sz w:val="15"/>
          <w:szCs w:val="15"/>
        </w:rPr>
        <w:t>Контроль за</w:t>
      </w:r>
      <w:proofErr w:type="gramEnd"/>
      <w:r>
        <w:rPr>
          <w:rFonts w:ascii="Tahoma" w:hAnsi="Tahoma" w:cs="Tahoma"/>
          <w:color w:val="000000"/>
          <w:sz w:val="15"/>
          <w:szCs w:val="15"/>
        </w:rPr>
        <w:t xml:space="preserve"> выполнением настоящего Решения возложить на Главу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Ю.В.Абакумов</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Глава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УТВЕРЖДЕНО</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решением Собрания депутатов</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___________2021г.  №___</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1"/>
        <w:shd w:val="clear" w:color="auto" w:fill="EEEEEE"/>
        <w:spacing w:before="0" w:beforeAutospacing="0" w:after="0" w:afterAutospacing="0"/>
        <w:rPr>
          <w:rFonts w:ascii="Tahoma" w:hAnsi="Tahoma" w:cs="Tahoma"/>
          <w:color w:val="000000"/>
        </w:rPr>
      </w:pPr>
      <w:r>
        <w:rPr>
          <w:rFonts w:ascii="Tahoma" w:hAnsi="Tahoma" w:cs="Tahoma"/>
          <w:color w:val="000000"/>
        </w:rPr>
        <w:lastRenderedPageBreak/>
        <w:t>Положение</w:t>
      </w:r>
      <w:r>
        <w:rPr>
          <w:rFonts w:ascii="Tahoma" w:hAnsi="Tahoma" w:cs="Tahoma"/>
          <w:color w:val="000000"/>
        </w:rPr>
        <w:br/>
        <w:t>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w:t>
      </w:r>
      <w:r>
        <w:rPr>
          <w:rStyle w:val="a6"/>
          <w:rFonts w:ascii="Tahoma" w:hAnsi="Tahoma" w:cs="Tahoma"/>
          <w:color w:val="000000"/>
        </w:rPr>
        <w:t>Вышнедеревенский сельсовет» 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 </w:t>
      </w:r>
      <w:proofErr w:type="gramStart"/>
      <w:r>
        <w:rPr>
          <w:rFonts w:ascii="Tahoma" w:hAnsi="Tahoma" w:cs="Tahoma"/>
          <w:color w:val="000000"/>
          <w:sz w:val="15"/>
          <w:szCs w:val="15"/>
        </w:rPr>
        <w:t>Настоящее Положение о порядке оплаты заинтересованными лицами расходов, связанных с организацией и проведением общественных обсуждений или публичных слушаний по отдельным вопросам градостроительной деятельности в муниципальном образовании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(далее – Положение) разработано в соответствии с </w:t>
      </w:r>
      <w:hyperlink r:id="rId9" w:history="1">
        <w:r>
          <w:rPr>
            <w:rStyle w:val="a3"/>
            <w:rFonts w:ascii="Tahoma" w:hAnsi="Tahoma" w:cs="Tahoma"/>
            <w:color w:val="33A6E3"/>
            <w:sz w:val="15"/>
            <w:szCs w:val="15"/>
          </w:rPr>
          <w:t>частью 10 статьи 39</w:t>
        </w:r>
      </w:hyperlink>
      <w:r>
        <w:rPr>
          <w:rFonts w:ascii="Tahoma" w:hAnsi="Tahoma" w:cs="Tahoma"/>
          <w:color w:val="000000"/>
          <w:sz w:val="15"/>
          <w:szCs w:val="15"/>
        </w:rPr>
        <w:t> и </w:t>
      </w:r>
      <w:hyperlink r:id="rId10" w:history="1">
        <w:r>
          <w:rPr>
            <w:rStyle w:val="a3"/>
            <w:rFonts w:ascii="Tahoma" w:hAnsi="Tahoma" w:cs="Tahoma"/>
            <w:color w:val="33A6E3"/>
            <w:sz w:val="15"/>
            <w:szCs w:val="15"/>
          </w:rPr>
          <w:t>частью 4 статьи 40</w:t>
        </w:r>
      </w:hyperlink>
      <w:r>
        <w:rPr>
          <w:rFonts w:ascii="Tahoma" w:hAnsi="Tahoma" w:cs="Tahoma"/>
          <w:color w:val="000000"/>
          <w:sz w:val="15"/>
          <w:szCs w:val="15"/>
        </w:rPr>
        <w:t> Градостроительного кодекса Российской Федерации, </w:t>
      </w:r>
      <w:hyperlink r:id="rId11" w:history="1">
        <w:r>
          <w:rPr>
            <w:rStyle w:val="a3"/>
            <w:rFonts w:ascii="Tahoma" w:hAnsi="Tahoma" w:cs="Tahoma"/>
            <w:color w:val="33A6E3"/>
            <w:sz w:val="15"/>
            <w:szCs w:val="15"/>
          </w:rPr>
          <w:t>Федеральным законом</w:t>
        </w:r>
      </w:hyperlink>
      <w:r>
        <w:rPr>
          <w:rFonts w:ascii="Tahoma" w:hAnsi="Tahoma" w:cs="Tahoma"/>
          <w:color w:val="000000"/>
          <w:sz w:val="15"/>
          <w:szCs w:val="15"/>
        </w:rPr>
        <w:t> от 06.10.2003 № 131-ФЗ «Об общих принципах организации местного самоуправления</w:t>
      </w:r>
      <w:proofErr w:type="gramEnd"/>
      <w:r>
        <w:rPr>
          <w:rFonts w:ascii="Tahoma" w:hAnsi="Tahoma" w:cs="Tahoma"/>
          <w:color w:val="000000"/>
          <w:sz w:val="15"/>
          <w:szCs w:val="15"/>
        </w:rPr>
        <w:t xml:space="preserve"> в Российской Федерации», </w:t>
      </w:r>
      <w:hyperlink r:id="rId12" w:history="1">
        <w:r>
          <w:rPr>
            <w:rStyle w:val="a3"/>
            <w:rFonts w:ascii="Tahoma" w:hAnsi="Tahoma" w:cs="Tahoma"/>
            <w:color w:val="33A6E3"/>
            <w:sz w:val="15"/>
            <w:szCs w:val="15"/>
          </w:rPr>
          <w:t>Уставом</w:t>
        </w:r>
      </w:hyperlink>
      <w:r>
        <w:rPr>
          <w:rFonts w:ascii="Tahoma" w:hAnsi="Tahoma" w:cs="Tahoma"/>
          <w:color w:val="000000"/>
          <w:sz w:val="15"/>
          <w:szCs w:val="15"/>
        </w:rPr>
        <w:t>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и регламентирует порядок оплаты заинтересованными лицами расходов, связанных с организацией и проведением на территории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общественных обсуждений или публичных слушаний (далее – публичные слушания) по отдельным вопросам градостроительной деятельности.</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 </w:t>
      </w:r>
      <w:proofErr w:type="gramStart"/>
      <w:r>
        <w:rPr>
          <w:rFonts w:ascii="Tahoma" w:hAnsi="Tahoma" w:cs="Tahoma"/>
          <w:color w:val="000000"/>
          <w:sz w:val="15"/>
          <w:szCs w:val="15"/>
        </w:rPr>
        <w:t>Возмещению заинтересованными лицами подлежат расходы органов местного самоуправления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связанные с организацией и проведением на территории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публичных слушаний по проектам постановлений администрации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w:t>
      </w:r>
      <w:proofErr w:type="gramEnd"/>
      <w:r>
        <w:rPr>
          <w:rFonts w:ascii="Tahoma" w:hAnsi="Tahoma" w:cs="Tahoma"/>
          <w:color w:val="000000"/>
          <w:sz w:val="15"/>
          <w:szCs w:val="15"/>
        </w:rPr>
        <w:t xml:space="preserve"> капитального строительства (далее - публичные слушания).</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3. </w:t>
      </w:r>
      <w:proofErr w:type="gramStart"/>
      <w:r>
        <w:rPr>
          <w:rFonts w:ascii="Tahoma" w:hAnsi="Tahoma" w:cs="Tahoma"/>
          <w:color w:val="000000"/>
          <w:sz w:val="15"/>
          <w:szCs w:val="15"/>
        </w:rPr>
        <w:t>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 связанных с организацией и проведением на территории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w:t>
      </w:r>
      <w:r>
        <w:rPr>
          <w:rStyle w:val="a6"/>
          <w:rFonts w:ascii="Tahoma" w:hAnsi="Tahoma" w:cs="Tahoma"/>
          <w:color w:val="000000"/>
          <w:sz w:val="15"/>
          <w:szCs w:val="15"/>
        </w:rPr>
        <w:t> </w:t>
      </w:r>
      <w:r>
        <w:rPr>
          <w:rFonts w:ascii="Tahoma" w:hAnsi="Tahoma" w:cs="Tahoma"/>
          <w:color w:val="000000"/>
          <w:sz w:val="15"/>
          <w:szCs w:val="15"/>
        </w:rPr>
        <w:t>публичных слушаний, являются физические или юридические лица, заинтересованные в предоставлении разрешений, указанных в </w:t>
      </w:r>
      <w:hyperlink r:id="rId13" w:anchor="sub_5" w:history="1">
        <w:r>
          <w:rPr>
            <w:rStyle w:val="a3"/>
            <w:rFonts w:ascii="Tahoma" w:hAnsi="Tahoma" w:cs="Tahoma"/>
            <w:color w:val="33A6E3"/>
            <w:sz w:val="15"/>
            <w:szCs w:val="15"/>
          </w:rPr>
          <w:t>пункте 2</w:t>
        </w:r>
      </w:hyperlink>
      <w:r>
        <w:rPr>
          <w:rFonts w:ascii="Tahoma" w:hAnsi="Tahoma" w:cs="Tahoma"/>
          <w:color w:val="000000"/>
          <w:sz w:val="15"/>
          <w:szCs w:val="15"/>
        </w:rPr>
        <w:t> настоящего Положения (далее - заинтересованные лица).</w:t>
      </w:r>
      <w:proofErr w:type="gramEnd"/>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w:t>
      </w:r>
      <w:proofErr w:type="gramStart"/>
      <w:r>
        <w:rPr>
          <w:rFonts w:ascii="Tahoma" w:hAnsi="Tahoma" w:cs="Tahoma"/>
          <w:color w:val="000000"/>
          <w:sz w:val="15"/>
          <w:szCs w:val="15"/>
        </w:rPr>
        <w:t xml:space="preserve">Размер оплаты расходов, связанных с организацией и проведением публичных слушаний (далее - размер оплаты расходов), определяется администрацией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w:t>
      </w:r>
      <w:proofErr w:type="gramEnd"/>
      <w:r>
        <w:rPr>
          <w:rFonts w:ascii="Tahoma" w:hAnsi="Tahoma" w:cs="Tahoma"/>
          <w:color w:val="000000"/>
          <w:sz w:val="15"/>
          <w:szCs w:val="15"/>
        </w:rPr>
        <w:t xml:space="preserve"> и оценки издержек органа местного самоуправления на проведение публичных слушаний (по одному вопросу), и рассчитывается по следующей формуле: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Р</w:t>
      </w:r>
      <w:proofErr w:type="gramEnd"/>
      <w:r>
        <w:rPr>
          <w:rFonts w:ascii="Tahoma" w:hAnsi="Tahoma" w:cs="Tahoma"/>
          <w:color w:val="000000"/>
          <w:sz w:val="15"/>
          <w:szCs w:val="15"/>
        </w:rPr>
        <w:t xml:space="preserve"> = </w:t>
      </w:r>
      <w:proofErr w:type="spellStart"/>
      <w:r>
        <w:rPr>
          <w:rFonts w:ascii="Tahoma" w:hAnsi="Tahoma" w:cs="Tahoma"/>
          <w:color w:val="000000"/>
          <w:sz w:val="15"/>
          <w:szCs w:val="15"/>
        </w:rPr>
        <w:t>Р</w:t>
      </w:r>
      <w:r>
        <w:rPr>
          <w:rFonts w:ascii="Tahoma" w:hAnsi="Tahoma" w:cs="Tahoma"/>
          <w:color w:val="000000"/>
          <w:sz w:val="15"/>
          <w:szCs w:val="15"/>
          <w:vertAlign w:val="subscript"/>
        </w:rPr>
        <w:t>сообщ</w:t>
      </w:r>
      <w:proofErr w:type="spellEnd"/>
      <w:r>
        <w:rPr>
          <w:rFonts w:ascii="Tahoma" w:hAnsi="Tahoma" w:cs="Tahoma"/>
          <w:color w:val="000000"/>
          <w:sz w:val="15"/>
          <w:szCs w:val="15"/>
        </w:rPr>
        <w:t xml:space="preserve"> + </w:t>
      </w:r>
      <w:proofErr w:type="spellStart"/>
      <w:r>
        <w:rPr>
          <w:rFonts w:ascii="Tahoma" w:hAnsi="Tahoma" w:cs="Tahoma"/>
          <w:color w:val="000000"/>
          <w:sz w:val="15"/>
          <w:szCs w:val="15"/>
        </w:rPr>
        <w:t>Р</w:t>
      </w:r>
      <w:r>
        <w:rPr>
          <w:rFonts w:ascii="Tahoma" w:hAnsi="Tahoma" w:cs="Tahoma"/>
          <w:color w:val="000000"/>
          <w:sz w:val="15"/>
          <w:szCs w:val="15"/>
          <w:vertAlign w:val="subscript"/>
        </w:rPr>
        <w:t>опубл</w:t>
      </w:r>
      <w:proofErr w:type="spellEnd"/>
      <w:r>
        <w:rPr>
          <w:rFonts w:ascii="Tahoma" w:hAnsi="Tahoma" w:cs="Tahoma"/>
          <w:color w:val="000000"/>
          <w:sz w:val="15"/>
          <w:szCs w:val="15"/>
        </w:rPr>
        <w:t xml:space="preserve"> + </w:t>
      </w:r>
      <w:proofErr w:type="spellStart"/>
      <w:r>
        <w:rPr>
          <w:rFonts w:ascii="Tahoma" w:hAnsi="Tahoma" w:cs="Tahoma"/>
          <w:color w:val="000000"/>
          <w:sz w:val="15"/>
          <w:szCs w:val="15"/>
        </w:rPr>
        <w:t>Р</w:t>
      </w:r>
      <w:r>
        <w:rPr>
          <w:rFonts w:ascii="Tahoma" w:hAnsi="Tahoma" w:cs="Tahoma"/>
          <w:color w:val="000000"/>
          <w:sz w:val="15"/>
          <w:szCs w:val="15"/>
          <w:vertAlign w:val="subscript"/>
        </w:rPr>
        <w:t>экс</w:t>
      </w:r>
      <w:proofErr w:type="spellEnd"/>
      <w:r>
        <w:rPr>
          <w:rFonts w:ascii="Tahoma" w:hAnsi="Tahoma" w:cs="Tahoma"/>
          <w:color w:val="000000"/>
          <w:sz w:val="15"/>
          <w:szCs w:val="15"/>
        </w:rPr>
        <w:t xml:space="preserve"> + </w:t>
      </w:r>
      <w:proofErr w:type="spellStart"/>
      <w:r>
        <w:rPr>
          <w:rFonts w:ascii="Tahoma" w:hAnsi="Tahoma" w:cs="Tahoma"/>
          <w:color w:val="000000"/>
          <w:sz w:val="15"/>
          <w:szCs w:val="15"/>
        </w:rPr>
        <w:t>Р</w:t>
      </w:r>
      <w:r>
        <w:rPr>
          <w:rFonts w:ascii="Tahoma" w:hAnsi="Tahoma" w:cs="Tahoma"/>
          <w:color w:val="000000"/>
          <w:sz w:val="15"/>
          <w:szCs w:val="15"/>
          <w:vertAlign w:val="subscript"/>
        </w:rPr>
        <w:t>ар</w:t>
      </w:r>
      <w:proofErr w:type="spellEnd"/>
      <w:r>
        <w:rPr>
          <w:rFonts w:ascii="Tahoma" w:hAnsi="Tahoma" w:cs="Tahoma"/>
          <w:color w:val="000000"/>
          <w:sz w:val="15"/>
          <w:szCs w:val="15"/>
        </w:rPr>
        <w:t>, где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gramStart"/>
      <w:r>
        <w:rPr>
          <w:rFonts w:ascii="Tahoma" w:hAnsi="Tahoma" w:cs="Tahoma"/>
          <w:color w:val="000000"/>
          <w:sz w:val="15"/>
          <w:szCs w:val="15"/>
        </w:rPr>
        <w:t>Р</w:t>
      </w:r>
      <w:proofErr w:type="gramEnd"/>
      <w:r>
        <w:rPr>
          <w:rFonts w:ascii="Tahoma" w:hAnsi="Tahoma" w:cs="Tahoma"/>
          <w:color w:val="000000"/>
          <w:sz w:val="15"/>
          <w:szCs w:val="15"/>
        </w:rPr>
        <w:t xml:space="preserve"> - размер оплаты расходов:</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proofErr w:type="gramStart"/>
      <w:r>
        <w:rPr>
          <w:rFonts w:ascii="Tahoma" w:hAnsi="Tahoma" w:cs="Tahoma"/>
          <w:color w:val="000000"/>
          <w:sz w:val="15"/>
          <w:szCs w:val="15"/>
        </w:rPr>
        <w:t>Р</w:t>
      </w:r>
      <w:r>
        <w:rPr>
          <w:rFonts w:ascii="Tahoma" w:hAnsi="Tahoma" w:cs="Tahoma"/>
          <w:color w:val="000000"/>
          <w:sz w:val="15"/>
          <w:szCs w:val="15"/>
          <w:vertAlign w:val="subscript"/>
        </w:rPr>
        <w:t>сообщ</w:t>
      </w:r>
      <w:proofErr w:type="spellEnd"/>
      <w:r>
        <w:rPr>
          <w:rFonts w:ascii="Tahoma" w:hAnsi="Tahoma" w:cs="Tahoma"/>
          <w:color w:val="000000"/>
          <w:sz w:val="15"/>
          <w:szCs w:val="15"/>
        </w:rPr>
        <w:t>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roofErr w:type="gramEnd"/>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lastRenderedPageBreak/>
        <w:t>Р</w:t>
      </w:r>
      <w:r>
        <w:rPr>
          <w:rFonts w:ascii="Tahoma" w:hAnsi="Tahoma" w:cs="Tahoma"/>
          <w:color w:val="000000"/>
          <w:sz w:val="15"/>
          <w:szCs w:val="15"/>
          <w:vertAlign w:val="subscript"/>
        </w:rPr>
        <w:t>опубл</w:t>
      </w:r>
      <w:proofErr w:type="spellEnd"/>
      <w:r>
        <w:rPr>
          <w:rFonts w:ascii="Tahoma" w:hAnsi="Tahoma" w:cs="Tahoma"/>
          <w:color w:val="000000"/>
          <w:sz w:val="15"/>
          <w:szCs w:val="15"/>
        </w:rPr>
        <w:t xml:space="preserve">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по вопросу, выносимому на публичные слушания, заключения о результатах публичных слушаний;</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Р</w:t>
      </w:r>
      <w:r>
        <w:rPr>
          <w:rFonts w:ascii="Tahoma" w:hAnsi="Tahoma" w:cs="Tahoma"/>
          <w:color w:val="000000"/>
          <w:sz w:val="15"/>
          <w:szCs w:val="15"/>
          <w:vertAlign w:val="subscript"/>
        </w:rPr>
        <w:t>экс</w:t>
      </w:r>
      <w:proofErr w:type="spellEnd"/>
      <w:r>
        <w:rPr>
          <w:rFonts w:ascii="Tahoma" w:hAnsi="Tahoma" w:cs="Tahoma"/>
          <w:color w:val="000000"/>
          <w:sz w:val="15"/>
          <w:szCs w:val="15"/>
        </w:rPr>
        <w:t xml:space="preserve"> - расходы на проведение экспозиции по проекту постановления администрации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выносимому на публичные слушания;</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Р</w:t>
      </w:r>
      <w:r>
        <w:rPr>
          <w:rFonts w:ascii="Tahoma" w:hAnsi="Tahoma" w:cs="Tahoma"/>
          <w:color w:val="000000"/>
          <w:sz w:val="15"/>
          <w:szCs w:val="15"/>
          <w:vertAlign w:val="subscript"/>
        </w:rPr>
        <w:t>ар</w:t>
      </w:r>
      <w:proofErr w:type="spellEnd"/>
      <w:r>
        <w:rPr>
          <w:rFonts w:ascii="Tahoma" w:hAnsi="Tahoma" w:cs="Tahoma"/>
          <w:color w:val="000000"/>
          <w:sz w:val="15"/>
          <w:szCs w:val="15"/>
        </w:rPr>
        <w:t> - расходы на оплату аренды помещений для проведения публичных слушаний</w:t>
      </w:r>
      <w:hyperlink r:id="rId14" w:anchor="_ftn1" w:history="1">
        <w:r>
          <w:rPr>
            <w:rStyle w:val="a3"/>
            <w:rFonts w:ascii="Tahoma" w:hAnsi="Tahoma" w:cs="Tahoma"/>
            <w:color w:val="33A6E3"/>
            <w:sz w:val="15"/>
            <w:szCs w:val="15"/>
            <w:vertAlign w:val="superscript"/>
          </w:rPr>
          <w:t>[1]</w:t>
        </w:r>
      </w:hyperlink>
      <w:r>
        <w:rPr>
          <w:rStyle w:val="a6"/>
          <w:rFonts w:ascii="Tahoma" w:hAnsi="Tahoma" w:cs="Tahoma"/>
          <w:color w:val="000000"/>
          <w:sz w:val="15"/>
          <w:szCs w:val="15"/>
        </w:rPr>
        <w:t>.</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Р</w:t>
      </w:r>
      <w:r>
        <w:rPr>
          <w:rFonts w:ascii="Tahoma" w:hAnsi="Tahoma" w:cs="Tahoma"/>
          <w:color w:val="000000"/>
          <w:sz w:val="15"/>
          <w:szCs w:val="15"/>
          <w:vertAlign w:val="subscript"/>
        </w:rPr>
        <w:t>сообщ</w:t>
      </w:r>
      <w:proofErr w:type="spellEnd"/>
      <w:r>
        <w:rPr>
          <w:rFonts w:ascii="Tahoma" w:hAnsi="Tahoma" w:cs="Tahoma"/>
          <w:color w:val="000000"/>
          <w:sz w:val="15"/>
          <w:szCs w:val="15"/>
        </w:rPr>
        <w:t> определяется по формуле: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Р</w:t>
      </w:r>
      <w:r>
        <w:rPr>
          <w:rFonts w:ascii="Tahoma" w:hAnsi="Tahoma" w:cs="Tahoma"/>
          <w:color w:val="000000"/>
          <w:sz w:val="15"/>
          <w:szCs w:val="15"/>
          <w:vertAlign w:val="subscript"/>
        </w:rPr>
        <w:t>сообщ</w:t>
      </w:r>
      <w:proofErr w:type="spellEnd"/>
      <w:r>
        <w:rPr>
          <w:rFonts w:ascii="Tahoma" w:hAnsi="Tahoma" w:cs="Tahoma"/>
          <w:color w:val="000000"/>
          <w:sz w:val="15"/>
          <w:szCs w:val="15"/>
        </w:rPr>
        <w:t xml:space="preserve"> = р1 </w:t>
      </w:r>
      <w:proofErr w:type="spellStart"/>
      <w:r>
        <w:rPr>
          <w:rFonts w:ascii="Tahoma" w:hAnsi="Tahoma" w:cs="Tahoma"/>
          <w:color w:val="000000"/>
          <w:sz w:val="15"/>
          <w:szCs w:val="15"/>
        </w:rPr>
        <w:t>х</w:t>
      </w:r>
      <w:proofErr w:type="spellEnd"/>
      <w:r>
        <w:rPr>
          <w:rFonts w:ascii="Tahoma" w:hAnsi="Tahoma" w:cs="Tahoma"/>
          <w:color w:val="000000"/>
          <w:sz w:val="15"/>
          <w:szCs w:val="15"/>
        </w:rPr>
        <w:t xml:space="preserve"> </w:t>
      </w:r>
      <w:proofErr w:type="spellStart"/>
      <w:r>
        <w:rPr>
          <w:rFonts w:ascii="Tahoma" w:hAnsi="Tahoma" w:cs="Tahoma"/>
          <w:color w:val="000000"/>
          <w:sz w:val="15"/>
          <w:szCs w:val="15"/>
        </w:rPr>
        <w:t>ПР</w:t>
      </w:r>
      <w:r>
        <w:rPr>
          <w:rFonts w:ascii="Tahoma" w:hAnsi="Tahoma" w:cs="Tahoma"/>
          <w:color w:val="000000"/>
          <w:sz w:val="15"/>
          <w:szCs w:val="15"/>
          <w:vertAlign w:val="subscript"/>
        </w:rPr>
        <w:t>кол</w:t>
      </w:r>
      <w:proofErr w:type="spellEnd"/>
      <w:proofErr w:type="gramStart"/>
      <w:r>
        <w:rPr>
          <w:rFonts w:ascii="Tahoma" w:hAnsi="Tahoma" w:cs="Tahoma"/>
          <w:color w:val="000000"/>
          <w:sz w:val="15"/>
          <w:szCs w:val="15"/>
          <w:vertAlign w:val="subscript"/>
        </w:rPr>
        <w:t> </w:t>
      </w:r>
      <w:r>
        <w:rPr>
          <w:rFonts w:ascii="Tahoma" w:hAnsi="Tahoma" w:cs="Tahoma"/>
          <w:color w:val="000000"/>
          <w:sz w:val="15"/>
          <w:szCs w:val="15"/>
        </w:rPr>
        <w:t>,</w:t>
      </w:r>
      <w:proofErr w:type="gramEnd"/>
      <w:r>
        <w:rPr>
          <w:rFonts w:ascii="Tahoma" w:hAnsi="Tahoma" w:cs="Tahoma"/>
          <w:color w:val="000000"/>
          <w:sz w:val="15"/>
          <w:szCs w:val="15"/>
        </w:rPr>
        <w:t xml:space="preserve"> где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w:t>
      </w:r>
      <w:proofErr w:type="gramStart"/>
      <w:r>
        <w:rPr>
          <w:rFonts w:ascii="Tahoma" w:hAnsi="Tahoma" w:cs="Tahoma"/>
          <w:color w:val="000000"/>
          <w:sz w:val="15"/>
          <w:szCs w:val="15"/>
        </w:rPr>
        <w:t>1</w:t>
      </w:r>
      <w:proofErr w:type="gramEnd"/>
      <w:r>
        <w:rPr>
          <w:rFonts w:ascii="Tahoma" w:hAnsi="Tahoma" w:cs="Tahoma"/>
          <w:color w:val="000000"/>
          <w:sz w:val="15"/>
          <w:szCs w:val="15"/>
        </w:rPr>
        <w:t xml:space="preserve">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proofErr w:type="spellStart"/>
      <w:r>
        <w:rPr>
          <w:rFonts w:ascii="Tahoma" w:hAnsi="Tahoma" w:cs="Tahoma"/>
          <w:color w:val="000000"/>
          <w:sz w:val="15"/>
          <w:szCs w:val="15"/>
        </w:rPr>
        <w:t>ПР</w:t>
      </w:r>
      <w:r>
        <w:rPr>
          <w:rFonts w:ascii="Tahoma" w:hAnsi="Tahoma" w:cs="Tahoma"/>
          <w:color w:val="000000"/>
          <w:sz w:val="15"/>
          <w:szCs w:val="15"/>
          <w:vertAlign w:val="subscript"/>
        </w:rPr>
        <w:t>кол</w:t>
      </w:r>
      <w:proofErr w:type="spellEnd"/>
      <w:r>
        <w:rPr>
          <w:rFonts w:ascii="Tahoma" w:hAnsi="Tahoma" w:cs="Tahoma"/>
          <w:color w:val="000000"/>
          <w:sz w:val="15"/>
          <w:szCs w:val="15"/>
        </w:rPr>
        <w:t> - количество правообладателей, которым направляется сообщение о проведении публичных слушаний.</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6. Размер оплаты расходов устанавливается в постановлении Главы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о назначении публичных слушаний.</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7. 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 о назначении публичных слушаний.</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В случае</w:t>
      </w:r>
      <w:proofErr w:type="gramStart"/>
      <w:r>
        <w:rPr>
          <w:rFonts w:ascii="Tahoma" w:hAnsi="Tahoma" w:cs="Tahoma"/>
          <w:color w:val="000000"/>
          <w:sz w:val="15"/>
          <w:szCs w:val="15"/>
        </w:rPr>
        <w:t>,</w:t>
      </w:r>
      <w:proofErr w:type="gramEnd"/>
      <w:r>
        <w:rPr>
          <w:rFonts w:ascii="Tahoma" w:hAnsi="Tahoma" w:cs="Tahoma"/>
          <w:color w:val="000000"/>
          <w:sz w:val="15"/>
          <w:szCs w:val="15"/>
        </w:rPr>
        <w:t xml:space="preserve"> если оплата расходов не произведена заинтересованным лицом в установленный срок, администрация </w:t>
      </w:r>
      <w:proofErr w:type="spellStart"/>
      <w:r>
        <w:rPr>
          <w:rFonts w:ascii="Tahoma" w:hAnsi="Tahoma" w:cs="Tahoma"/>
          <w:color w:val="000000"/>
          <w:sz w:val="15"/>
          <w:szCs w:val="15"/>
        </w:rPr>
        <w:t>Вышнедеревенского</w:t>
      </w:r>
      <w:proofErr w:type="spellEnd"/>
      <w:r>
        <w:rPr>
          <w:rFonts w:ascii="Tahoma" w:hAnsi="Tahoma" w:cs="Tahoma"/>
          <w:color w:val="000000"/>
          <w:sz w:val="15"/>
          <w:szCs w:val="15"/>
        </w:rPr>
        <w:t xml:space="preserve"> сельсовета Льговского района</w:t>
      </w:r>
      <w:r>
        <w:rPr>
          <w:rStyle w:val="a6"/>
          <w:rFonts w:ascii="Tahoma" w:hAnsi="Tahoma" w:cs="Tahoma"/>
          <w:color w:val="000000"/>
          <w:sz w:val="15"/>
          <w:szCs w:val="15"/>
        </w:rPr>
        <w:t> </w:t>
      </w:r>
      <w:r>
        <w:rPr>
          <w:rFonts w:ascii="Tahoma" w:hAnsi="Tahoma" w:cs="Tahoma"/>
          <w:color w:val="000000"/>
          <w:sz w:val="15"/>
          <w:szCs w:val="15"/>
        </w:rPr>
        <w:t>вправе взыскать сумму расходов в судебном порядке.</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Суммы, поступившие в качестве оплаты расходов, связанных с организацией и проведением публичных слушаний, зачисляются в доход бюджета муниципального образования «</w:t>
      </w:r>
      <w:proofErr w:type="spellStart"/>
      <w:r>
        <w:rPr>
          <w:rFonts w:ascii="Tahoma" w:hAnsi="Tahoma" w:cs="Tahoma"/>
          <w:color w:val="000000"/>
          <w:sz w:val="15"/>
          <w:szCs w:val="15"/>
        </w:rPr>
        <w:t>Вышнедеревенский</w:t>
      </w:r>
      <w:proofErr w:type="spellEnd"/>
      <w:r>
        <w:rPr>
          <w:rFonts w:ascii="Tahoma" w:hAnsi="Tahoma" w:cs="Tahoma"/>
          <w:color w:val="000000"/>
          <w:sz w:val="15"/>
          <w:szCs w:val="15"/>
        </w:rPr>
        <w:t xml:space="preserve"> сельсовет» Льговского района.</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404285" w:rsidRDefault="00404285" w:rsidP="00404285">
      <w:pPr>
        <w:shd w:val="clear" w:color="auto" w:fill="EEEEEE"/>
        <w:rPr>
          <w:rFonts w:ascii="Tahoma" w:hAnsi="Tahoma" w:cs="Tahoma"/>
          <w:color w:val="000000"/>
          <w:sz w:val="15"/>
          <w:szCs w:val="15"/>
        </w:rPr>
      </w:pPr>
      <w:r>
        <w:rPr>
          <w:rFonts w:ascii="Tahoma" w:hAnsi="Tahoma" w:cs="Tahoma"/>
          <w:color w:val="000000"/>
          <w:sz w:val="15"/>
          <w:szCs w:val="15"/>
        </w:rPr>
        <w:pict>
          <v:rect id="_x0000_i1025" style="width:0;height:.75pt" o:hralign="center" o:hrstd="t" o:hr="t" fillcolor="#a0a0a0" stroked="f"/>
        </w:pict>
      </w:r>
    </w:p>
    <w:p w:rsidR="00404285" w:rsidRDefault="00404285" w:rsidP="00404285">
      <w:pPr>
        <w:pStyle w:val="a4"/>
        <w:shd w:val="clear" w:color="auto" w:fill="EEEEEE"/>
        <w:spacing w:before="0" w:beforeAutospacing="0" w:after="0" w:afterAutospacing="0"/>
        <w:jc w:val="both"/>
        <w:rPr>
          <w:rFonts w:ascii="Tahoma" w:hAnsi="Tahoma" w:cs="Tahoma"/>
          <w:color w:val="000000"/>
          <w:sz w:val="15"/>
          <w:szCs w:val="15"/>
        </w:rPr>
      </w:pPr>
      <w:hyperlink r:id="rId15" w:anchor="_ftnref1" w:history="1">
        <w:r>
          <w:rPr>
            <w:rStyle w:val="a5"/>
            <w:rFonts w:ascii="Tahoma" w:hAnsi="Tahoma" w:cs="Tahoma"/>
            <w:i/>
            <w:iCs/>
            <w:color w:val="33A6E3"/>
            <w:sz w:val="15"/>
            <w:szCs w:val="15"/>
          </w:rPr>
          <w:t>[1]</w:t>
        </w:r>
      </w:hyperlink>
      <w:r>
        <w:rPr>
          <w:rStyle w:val="a6"/>
          <w:rFonts w:ascii="Tahoma" w:hAnsi="Tahoma" w:cs="Tahoma"/>
          <w:color w:val="000000"/>
          <w:sz w:val="15"/>
          <w:szCs w:val="15"/>
        </w:rPr>
        <w:t> Указывается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p w:rsidR="00E42760" w:rsidRPr="00404285" w:rsidRDefault="00E42760" w:rsidP="00404285">
      <w:pPr>
        <w:rPr>
          <w:szCs w:val="28"/>
        </w:rPr>
      </w:pPr>
    </w:p>
    <w:sectPr w:rsidR="00E42760" w:rsidRPr="00404285"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276E"/>
    <w:rsid w:val="0002329E"/>
    <w:rsid w:val="000457D6"/>
    <w:rsid w:val="00074B9E"/>
    <w:rsid w:val="000B0719"/>
    <w:rsid w:val="000C5AC4"/>
    <w:rsid w:val="000D1549"/>
    <w:rsid w:val="000E4D40"/>
    <w:rsid w:val="000F7B2F"/>
    <w:rsid w:val="00135DD6"/>
    <w:rsid w:val="00164A99"/>
    <w:rsid w:val="001829A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4285"/>
    <w:rsid w:val="00406371"/>
    <w:rsid w:val="00406779"/>
    <w:rsid w:val="0040724F"/>
    <w:rsid w:val="00411E15"/>
    <w:rsid w:val="0042276E"/>
    <w:rsid w:val="00473EE2"/>
    <w:rsid w:val="004A4515"/>
    <w:rsid w:val="004B5FC5"/>
    <w:rsid w:val="004C01E7"/>
    <w:rsid w:val="00514F78"/>
    <w:rsid w:val="0052277C"/>
    <w:rsid w:val="005574A9"/>
    <w:rsid w:val="005618B2"/>
    <w:rsid w:val="00562261"/>
    <w:rsid w:val="005C23C2"/>
    <w:rsid w:val="005E5688"/>
    <w:rsid w:val="005F46A9"/>
    <w:rsid w:val="00626711"/>
    <w:rsid w:val="00634E3C"/>
    <w:rsid w:val="00640CE7"/>
    <w:rsid w:val="00644D7C"/>
    <w:rsid w:val="0065696C"/>
    <w:rsid w:val="00670317"/>
    <w:rsid w:val="00693590"/>
    <w:rsid w:val="006C0149"/>
    <w:rsid w:val="0071464B"/>
    <w:rsid w:val="007149D4"/>
    <w:rsid w:val="007559F7"/>
    <w:rsid w:val="007B3BA6"/>
    <w:rsid w:val="007C20DC"/>
    <w:rsid w:val="007C5F54"/>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164B9"/>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45F9"/>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rant-01.op.ru/" TargetMode="External"/><Relationship Id="rId13" Type="http://schemas.openxmlformats.org/officeDocument/2006/relationships/hyperlink" Target="file:///C:\Users\Eduard\Downloads\%D0%9F%D0%A0%D0%9E%D0%95%D0%9A%D0%A2%20%D0%BE%D0%B1%20%D1%83%D1%82%D0%B2%D0%B5%D1%80%D0%B6%D0%B4%D0%B5%D0%BD%D0%B8%D0%B8%20%D0%BF%D0%BE%D0%BB%D0%BE%D0%B6.%D0%B3%D1%80%D0%B0%D0%B4%D0%BE%D1%81%D1%82%D1%80%D0%BE%D0%B8%D1%82..doc" TargetMode="External"/><Relationship Id="rId3" Type="http://schemas.openxmlformats.org/officeDocument/2006/relationships/settings" Target="settings.xml"/><Relationship Id="rId7" Type="http://schemas.openxmlformats.org/officeDocument/2006/relationships/hyperlink" Target="http://garant-01.op.ru/document?id=86367&amp;sub=0" TargetMode="External"/><Relationship Id="rId12" Type="http://schemas.openxmlformats.org/officeDocument/2006/relationships/hyperlink" Target="http://garant-01.op.ru/document?id=16856666&amp;sub=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arant-01.op.ru/document?id=12038258&amp;sub=0" TargetMode="External"/><Relationship Id="rId11" Type="http://schemas.openxmlformats.org/officeDocument/2006/relationships/hyperlink" Target="http://garant-01.op.ru/document?id=86367&amp;sub=0" TargetMode="External"/><Relationship Id="rId5" Type="http://schemas.openxmlformats.org/officeDocument/2006/relationships/hyperlink" Target="http://garant-01.op.ru/document?id=72981690&amp;sub=0" TargetMode="External"/><Relationship Id="rId15" Type="http://schemas.openxmlformats.org/officeDocument/2006/relationships/hyperlink" Target="file:///C:\Users\Eduard\Downloads\%D0%9F%D0%A0%D0%9E%D0%95%D0%9A%D0%A2%20%D0%BE%D0%B1%20%D1%83%D1%82%D0%B2%D0%B5%D1%80%D0%B6%D0%B4%D0%B5%D0%BD%D0%B8%D0%B8%20%D0%BF%D0%BE%D0%BB%D0%BE%D0%B6.%D0%B3%D1%80%D0%B0%D0%B4%D0%BE%D1%81%D1%82%D1%80%D0%BE%D0%B8%D1%82..doc" TargetMode="External"/><Relationship Id="rId10" Type="http://schemas.openxmlformats.org/officeDocument/2006/relationships/hyperlink" Target="http://garant-01.op.ru/document?id=12038258&amp;sub=4004" TargetMode="External"/><Relationship Id="rId4" Type="http://schemas.openxmlformats.org/officeDocument/2006/relationships/webSettings" Target="webSettings.xml"/><Relationship Id="rId9" Type="http://schemas.openxmlformats.org/officeDocument/2006/relationships/hyperlink" Target="http://garant-01.op.ru/document?id=12038258&amp;sub=39010" TargetMode="External"/><Relationship Id="rId14" Type="http://schemas.openxmlformats.org/officeDocument/2006/relationships/hyperlink" Target="file:///C:\Users\Eduard\Downloads\%D0%9F%D0%A0%D0%9E%D0%95%D0%9A%D0%A2%20%D0%BE%D0%B1%20%D1%83%D1%82%D0%B2%D0%B5%D1%80%D0%B6%D0%B4%D0%B5%D0%BD%D0%B8%D0%B8%20%D0%BF%D0%BE%D0%BB%D0%BE%D0%B6.%D0%B3%D1%80%D0%B0%D0%B4%D0%BE%D1%81%D1%82%D1%80%D0%BE%D0%B8%D1%8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122</cp:revision>
  <dcterms:created xsi:type="dcterms:W3CDTF">2023-08-22T03:59:00Z</dcterms:created>
  <dcterms:modified xsi:type="dcterms:W3CDTF">2023-08-24T08:05:00Z</dcterms:modified>
</cp:coreProperties>
</file>