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«ВЫШНЕДЕРЕВЕНСКИЙ СЕЛЬСОВЕТ» ЛЬГОВСКОГО РАЙОНА КУРСКОЙ ОБЛАСТИ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Муниципальное образование «Вышнедеревенский сельсовет» Льговского района Курской области в границах действующих в настоящее время образовано в октябре 2010 года в результате преобразования путем присоединения муниципального образования «Кромбыковский сельсовет», муниципального образования «Цуканово-Бобрикский сельсовет», муниципального образования «Малеевский сельсовет» к муниципальному образованию «Вышнедеревенский сельсовет»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Муниципальное образование «Вышнедеревенский сельсовет» Льговского района охватывает всю южную часть Льговского района, его площадь составляет 263,3 кв.м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 «Вышнедеревенский сельсовет» является самым крупным сельским поселением Льговского района.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состав территории Вышнедеревенскогосельсовета  входят 28 населенных пунктов.   Численность населения по состоянию на 01.01.2022 года – 2146 человека.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Центр муниципального образования – с.Вышние Деревеньки.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Расстояние до районного центра – 18 км.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 администрации: 307701, Курская область, Льговский район, с.Вышние Деревеньки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Тел/факс  8-47140) 96-2-17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Е- mail: </w:t>
      </w:r>
      <w:hyperlink r:id="rId5" w:history="1">
        <w:r w:rsidRPr="00BD4435">
          <w:rPr>
            <w:rFonts w:ascii="Tahoma" w:eastAsia="Times New Roman" w:hAnsi="Tahoma" w:cs="Tahoma"/>
            <w:color w:val="33A6E3"/>
            <w:sz w:val="18"/>
            <w:lang w:eastAsia="ru-RU"/>
          </w:rPr>
          <w:t>vyshnederevenskii_selsovet00@mail.ru</w:t>
        </w:r>
      </w:hyperlink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Муниципальное образование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«Вышнедеревенский  сельсовет » Льговского  района Курской области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Территория МО:  263,3 км</w:t>
      </w:r>
      <w:r w:rsidRPr="00BD4435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2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081"/>
        <w:gridCol w:w="9519"/>
      </w:tblGrid>
      <w:tr w:rsidR="00BD4435" w:rsidRPr="00BD4435" w:rsidTr="00BD4435">
        <w:trPr>
          <w:tblCellSpacing w:w="0" w:type="dxa"/>
        </w:trPr>
        <w:tc>
          <w:tcPr>
            <w:tcW w:w="93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Общие сведения о состоянии организации местного самоуправления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Устав МО (дата вступления в силу)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10.12.2010г.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Внесен в государственный реестр МО Российской Федерации  (Свидетельство о регистрации, серия №, дата)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11.12.2010г.№  ru465133192010001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Изменения в Устав МО внесены (дата) и вступили в силу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20.11.2012г. .№  ru465133192012001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31.12.2014 г. № ru465133192014001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04.08.2015г   № ru 465133192015001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07.09.2018г   № ru 461533192018001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19.02.2020 г  № ru  465133192020001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30.11.2021г   № ru  465133192021001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307701 с.Вышние –Деревеньки, Льговский район, Курская область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веб-сайта и электронного почтового ящика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Е- mail: </w:t>
            </w:r>
            <w:hyperlink r:id="rId6" w:history="1">
              <w:r w:rsidRPr="00BD4435">
                <w:rPr>
                  <w:rFonts w:ascii="Tahoma" w:eastAsia="Times New Roman" w:hAnsi="Tahoma" w:cs="Tahoma"/>
                  <w:color w:val="33A6E3"/>
                  <w:sz w:val="18"/>
                  <w:lang w:eastAsia="ru-RU"/>
                </w:rPr>
                <w:t>vyshnederevenskii_selsovet00@mail.ru</w:t>
              </w:r>
            </w:hyperlink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350"/>
        <w:gridCol w:w="5608"/>
        <w:gridCol w:w="5642"/>
      </w:tblGrid>
      <w:tr w:rsidR="00BD4435" w:rsidRPr="00BD4435" w:rsidTr="00BD4435">
        <w:trPr>
          <w:tblCellSpacing w:w="0" w:type="dxa"/>
        </w:trPr>
        <w:tc>
          <w:tcPr>
            <w:tcW w:w="93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Сведения о бюджете муниципального образования: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Потребность в бюджетных средствах на 2022 год, тыс. руб.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доходам: 6568160,000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расходам: 6568160,000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Утвержденный бюджет на 2022 год, тыс. руб.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доходам: 6568160,000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расходам: 6568160,000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Доходная часть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тыс. руб.: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6568160,000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186350,000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683032,000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3617921,000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96542,000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Аренда земли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25,492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6,3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Собственные доходы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тыс. руб.: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5897,6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Дотация, тыс. руб.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1281,9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Субвенция, тыс. руб.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92,5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Субсидия, тыс. руб.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578,1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Расходы на управление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тыс. б.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1758,0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т.ч. оплата труда с начислениями, тыс. руб.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1757,1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Расходы на социальную сферу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4810,2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В т.ч. оплата труда с начислениями, тыс. руб.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2891,1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расходы, тыс. руб.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1919,1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т.ч. резервный фонд, тыс. руб.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5,0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Дефицит бюджета, тыс. руб., источники покрытия</w:t>
            </w:r>
          </w:p>
        </w:tc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0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53"/>
        <w:gridCol w:w="3012"/>
        <w:gridCol w:w="2245"/>
        <w:gridCol w:w="3414"/>
        <w:gridCol w:w="1624"/>
        <w:gridCol w:w="1754"/>
        <w:gridCol w:w="1947"/>
        <w:gridCol w:w="2691"/>
        <w:gridCol w:w="2660"/>
      </w:tblGrid>
      <w:tr w:rsidR="00BD4435" w:rsidRPr="00BD4435" w:rsidTr="00BD4435">
        <w:trPr>
          <w:tblCellSpacing w:w="0" w:type="dxa"/>
        </w:trPr>
        <w:tc>
          <w:tcPr>
            <w:tcW w:w="93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Сведения о населении муниципального образования (по населенным пунктам):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25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Удаленность (км.)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Число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дворов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числен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ность, чел.</w:t>
            </w:r>
          </w:p>
        </w:tc>
        <w:tc>
          <w:tcPr>
            <w:tcW w:w="7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т.ч. трудо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способ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ного возраста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т.ч. пенсионеров</w:t>
            </w:r>
          </w:p>
        </w:tc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Численность избирателей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районного центра *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D4435" w:rsidRPr="00BD4435" w:rsidTr="00BD4435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с.В-Деревеньки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197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2.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д.Красная Новь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3.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д.Орловка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9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1"/>
        <w:gridCol w:w="1889"/>
        <w:gridCol w:w="657"/>
        <w:gridCol w:w="1089"/>
        <w:gridCol w:w="688"/>
        <w:gridCol w:w="1000"/>
        <w:gridCol w:w="1179"/>
        <w:gridCol w:w="1059"/>
        <w:gridCol w:w="1448"/>
      </w:tblGrid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с.Черемошки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29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 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95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240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 135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 79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   214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п.Яблоневый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30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  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22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 46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 26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15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 41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с.Кром-Быки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25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 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122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 315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  158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94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 252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Анастасьевка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30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 16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 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 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    2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Левшинка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15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75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 43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 23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 66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Семеновка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33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15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17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 38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 18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    28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Шапошниково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31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 16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     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Малеевка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10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59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167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82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54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 136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Любомировка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 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28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82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 36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29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    65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Екатериновка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14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  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 4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14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Арсеньевка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39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  17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16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   33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Булгаковка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9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15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70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29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30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 59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16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Веселая Поляна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 15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20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5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  9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17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Васильевка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 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   3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18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Беженцев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10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 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 10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19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Левшинка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10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55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154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83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50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 133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Волжин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19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18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  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Дьяковка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23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25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22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22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с.Цуканово-Бобрик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32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15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59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152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80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46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 126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23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с.Дурово-Бобрик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37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18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57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 29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19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48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д.Милютино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31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15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38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19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8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 27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25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д.Александровка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29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14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24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11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8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   19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26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с.Букреево-Бобрик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29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16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23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32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 14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16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30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27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с.Стрем-Бобрик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37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 21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41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101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 61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 28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 89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28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ст.Деревеньки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42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  25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 15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     40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601"/>
        <w:gridCol w:w="1800"/>
        <w:gridCol w:w="2042"/>
        <w:gridCol w:w="1315"/>
        <w:gridCol w:w="3842"/>
      </w:tblGrid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Кадры местного самоуправления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всего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Установленная численность выборных лиц МСУ, осуществляющих полномочия, как на постоянной, так и на не освобожденной основе (всего чел.)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 в т.ч. избираемый населением глава МО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      - дата избрания главы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07.12.2021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                                  - установленный срок полномочий главы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б) в т.ч. депутаты представительных органов МО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      - по действующему Уставу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                                              - установленный срок полномочий депутатов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      - дата избрания депутатов представительного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        органа настоящего созыва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13.09.2020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в) в т.ч  иные выборные лица МСУ и члены выборных органов МСУ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г) в т.ч. контрольный орган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6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сформирован из состава депутатов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дата создания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22.10.2010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количество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нормативная правовая база: положение, решение и т.д. (при наличии указать)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Полож.12.11.2010 г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Кадры местного самоуправления, работающие на освобожденной постоянной основе (в т.ч. вакансии) (чел.)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 депутаты представительного органа (ПО), работающие на освобожденной постоянной основе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б) муниципальные служащие/ в т.ч. прошедшие курсы повышения квалификации в 2020-2021гг.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         3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3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Состав кадров местного самоуправления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по данному подразделу: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 депутатах  представительных органов и главе МО - данные на момент замещения  должности,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 муниципальных служащих – данные на отчетную дату</w:t>
            </w:r>
          </w:p>
        </w:tc>
        <w:tc>
          <w:tcPr>
            <w:tcW w:w="39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всего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глава МО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депутаты  ПО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муниципальные служащие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3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по опыту работы в органах власти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Численность лиц, имеющих опыт работы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 до 1 года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 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б) от 1 года до 5 лет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в) от 5 лет до  10 лет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г) от 10 лет до  20 лет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д) более 20 лет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2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3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по образованию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(численность лиц)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только начальное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только среднее или среднее специальное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 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высшее, из них: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 1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2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 с высшим юридическим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б) с высшим экономическим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 2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в) с высшим образованием по специальности «Государственное и муниципальное управление»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г) иное высшее образование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 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д) ученая  степень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3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по социальному составу 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(численность лиц)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работники бюджетной сферы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 освобожденные выборные должностные лица МСУ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б) государственные и муниципальные служащие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в) иные работники бюджетной сферы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предприниматели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наемные работники коммерческих не бюджетных организаций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наемные работники некоммерческих не бюджетных организаций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пенсионеры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безработные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3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по возрасту 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(численность лиц)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30 лет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от 30 до 39 лет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 4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40 до 49 лет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 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 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50 до 59 лет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 4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 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старше 60 лет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3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по полу 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(численность лиц)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 1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 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 2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688"/>
        <w:gridCol w:w="1073"/>
        <w:gridCol w:w="1281"/>
        <w:gridCol w:w="1558"/>
      </w:tblGrid>
      <w:tr w:rsidR="00BD4435" w:rsidRPr="00BD4435" w:rsidTr="00BD4435">
        <w:trPr>
          <w:tblCellSpacing w:w="0" w:type="dxa"/>
        </w:trPr>
        <w:tc>
          <w:tcPr>
            <w:tcW w:w="93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Повышение квалификации кадров местного самоуправления 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(численность лиц)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Проходят обучение в вузах по специальности, связанной с исполнением полномочий муниципальной службы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 в целях получения второго высшего образования, ученой степени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прошли краткосрочные курсы повышения квалификации (не менее 72 часов обучения)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участвовали в 1-2-дневных семинарах, конференциях и т.п. по повышению квалификации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2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7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прошли стажировку за рубежом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09"/>
        <w:gridCol w:w="7709"/>
        <w:gridCol w:w="3021"/>
        <w:gridCol w:w="4584"/>
        <w:gridCol w:w="3577"/>
      </w:tblGrid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Наименование муниципального нормативно-правового акта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Дата</w:t>
            </w: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принятия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№ решения представительного органа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(№ постановления главы муниципального образования)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Примечание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5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Должностные инструкции муниципальных служащих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12.03.2010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12.03.2010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Положение о персональных данных муниципального служащего и ведение личного дела муниципального служащего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24.03.2008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№7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Пост.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Трудовой договор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15.03.2010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работы со служебной информацией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проведения конкурса на замещение должности муниципальной службы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28.12.2008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№18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Решен.соб.деп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Положение о кадровом резерве в муниципальном образовании и методика проведения конкурса на замещение вакантных должностей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28.12.2008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№19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Решен.собр.деп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ведения реестра муниципальных служащих в муниципальном образовании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12.03.2008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Пост. главы №7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Реестр должностей муниципальной службы в муниципальном образовании в соответствии с реестром должностей муниципальной службы, утвержденным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60-ЗКО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12.03.2008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Пост. главы №10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Утверждение структуры органов местного самоуправления и штатного расписания администрации (копия)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 .главы №6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Квалификационные требования для замещения должностей муниципальной службы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12.03.2008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Пост. главы №8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Положение о проведении аттестации муниципальных служащих для замещения должностей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28.12.2007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Пост. главы №31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и условия оплаты труда муниципальных служащих (размер должностного оклада, размеры ежемесячных и иных выплат и порядок их осуществления)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11.12.2010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Решен. Собр. Деп. №21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и условия предоставления права на пенсию за выслугу лет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30.12.2016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Решен. Собр.деп.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Виды поощрения муниципального служащего и порядок его применения в муниципального образования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Программа развития муниципальной службы в муниципальном образовании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11.11.2021г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Решен.Собр.деп. №93-2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Комиссия 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12.05.2011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Решен.собр.деп. №32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НПА о  порядке присвоения и сохранения классных чинов муниципальной службы муниципальных служащих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НПА по исполнению Указа Президента РФ от 21.07.2010г. №925 «О мерах по реализации отдельных положений федерального закона о противодействии коррупции»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1512.2017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Решен.собр.деп № 33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Положение о проверке достоверности и полноты сведений, представляемых гражданами, претендующими на замещение должностей муниципальной службы и соблюдения муниципальными служащими требований к служебному поведению (Указ Президента РФ от 21.09.09.     № 1065)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23.03.2021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Решен.собр.деп № 15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нормативные правовые акты, регламентирующие муниципальную службу (указать при наличии)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Депутаты представительного органа местного самоуправления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(наименование МО «Вышнедеревенский сельсовет)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4"/>
        <w:gridCol w:w="266"/>
        <w:gridCol w:w="1892"/>
        <w:gridCol w:w="1448"/>
        <w:gridCol w:w="5252"/>
        <w:gridCol w:w="3089"/>
        <w:gridCol w:w="2413"/>
        <w:gridCol w:w="3012"/>
        <w:gridCol w:w="2240"/>
        <w:gridCol w:w="266"/>
        <w:gridCol w:w="1178"/>
      </w:tblGrid>
      <w:tr w:rsidR="00BD4435" w:rsidRPr="00BD4435" w:rsidTr="00BD4435">
        <w:trPr>
          <w:tblCellSpacing w:w="0" w:type="dxa"/>
        </w:trPr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ФИО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(полностью)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(число, месяц, год)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Образование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(СУЗ, ВУЗ, год окончания, специальность)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работы,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должность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 по месту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работы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местожительства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Партийная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принадлежность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(при отсутствии – указать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политические симпатии)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Телефон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(раб./ дом.)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Абакумов Юрий Вячеславович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01.05.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Среднее специальное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Калиновский  сельхозтехникум   1987г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МОУ Верхнедеревенская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СОШ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Учитель трудов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307701 с.Вышние Деревеньки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Льговский р/н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307701 с.Вышние Деревеньки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Льговский р/н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«Единая  Россия»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96-2-22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Асеев Владимир Алексеевич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08.02.1962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Среднее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Кромбыковская СОШ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МОУ Кромбыковская СОШ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завхоз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307710 с.Кром-Быки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Льговский р/н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307710 с.Кром-Быки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Льговский р/н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Асеева Яна Викторовна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20.12.1984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предприниматель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307710 с.Кромские Быкии Льговский р*/н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307710с.Кромские Быки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Льговский р/н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«Единая Россия»</w:t>
            </w:r>
          </w:p>
        </w:tc>
        <w:tc>
          <w:tcPr>
            <w:tcW w:w="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 Кулешова Татьяна Николаевна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30.03.1962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 Высшее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КГУ г.Курск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МОУ Цуканово-Бобрикская СОШ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 307704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с.Цуканово-Бобрик Льговский р/он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307704с.Цуканово-Бобрик Льговский р/н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«Единая Россия»</w:t>
            </w:r>
          </w:p>
        </w:tc>
        <w:tc>
          <w:tcPr>
            <w:tcW w:w="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Мартынов Евгений Владимирович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21.06.1965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Высшее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ООО»РУСЬ»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307701с.Вышние Деревеньки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Льговский р/н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307701с.Вышние Деревеньки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Льговский р/н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96-2-22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Рогова Наталья Петровна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25.11.1975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Высшее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КГУ г.Курск 2019 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МОУ Кромбыковская СОШ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307710 с.Кром-Быки Льговский р/н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 с. ЧеремошкиЛьговский р/н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Субботина Елена Александровна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19.09.1982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Высшее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КГУ г.Курск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МОУ  Цуканово-Бобрикская СОШ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307704 с.Цуканово-Бобрик Льговский р/н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307704 с.Цуканово-Бобрик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Льговский р/н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Скоков Александр Владимирович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01.04.1971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Среднее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Кромбыковская СОШ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СПК «Искра» инженер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307701 с.Вышние Деревеньки Льговский р/н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307704 с.Черемошки Льговский р/н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«Единая Россия»</w:t>
            </w:r>
          </w:p>
        </w:tc>
        <w:tc>
          <w:tcPr>
            <w:tcW w:w="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Турчина Оксана Викторовна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17.05.1980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Дмитриевский сх/з техникум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ПО с.Левшинка,почтальон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   с.Левшинка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Льговский р/н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С.Левшинка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Льговский р/н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«Единая Россия»</w:t>
            </w:r>
          </w:p>
        </w:tc>
        <w:tc>
          <w:tcPr>
            <w:tcW w:w="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Третьяков Николай Иванович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15.06.1958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Рыльский сх/техникум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пенсионер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307701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с.Вышние Деревеньки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Льговский  р/н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 С указанием председателя, заместителя председателя представительного органа местного самоуправления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9"/>
        <w:gridCol w:w="1615"/>
        <w:gridCol w:w="314"/>
        <w:gridCol w:w="2027"/>
        <w:gridCol w:w="1583"/>
        <w:gridCol w:w="1583"/>
        <w:gridCol w:w="2407"/>
        <w:gridCol w:w="1478"/>
        <w:gridCol w:w="1953"/>
        <w:gridCol w:w="540"/>
        <w:gridCol w:w="1279"/>
        <w:gridCol w:w="1523"/>
        <w:gridCol w:w="1923"/>
        <w:gridCol w:w="1399"/>
        <w:gridCol w:w="376"/>
        <w:gridCol w:w="811"/>
      </w:tblGrid>
      <w:tr w:rsidR="00BD4435" w:rsidRPr="00BD4435" w:rsidTr="00BD4435">
        <w:trPr>
          <w:tblCellSpacing w:w="0" w:type="dxa"/>
        </w:trPr>
        <w:tc>
          <w:tcPr>
            <w:tcW w:w="9345" w:type="dxa"/>
            <w:gridSpan w:val="1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Исполнительный орган местного самоуправления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Глава,  заместители главы, муниципальные служащие, технический персонал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вание долж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ности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ФИО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(полностью)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(число, месяц, год)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избрания (назначе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ния)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Образование </w:t>
            </w: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(СУЗ, ВУЗ, год окончания, специальность)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Предыду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щая должность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Стаж муниципальной службы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Надбавка к должностному окладу (%)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последней аттестации, в каком  виде резерва состоит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Повышение квалификации (дата и № свидетельства, удостоверения о повышении квалификации)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Учеба в настоящее время</w:t>
            </w:r>
          </w:p>
        </w:tc>
        <w:tc>
          <w:tcPr>
            <w:tcW w:w="5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Телефон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(раб./ дом.)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Глава сельсовета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Карамышева Нина Валерьевна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06.06.1983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07.12.2021  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Высшее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Директор МБОУ «Марицкая СОШ»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 месяцев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96-2-17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Зам. главы 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сельсовета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Красникова Елена 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Алексеевна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21.03.1962г.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01.06.2000г.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Высшее Московский 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Аграрный Университет  2005г .экономист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специалист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 лет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19.12.2019г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1190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96-2-17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Начальник  отдела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Желницкая Лариса Витальевна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21.09.1973г.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01.09.1997г.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Высшее РГСУ  май 2011г. экономист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Начальник отдела учета и отчетности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 лет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96-2-17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Директор МКУ «ОДА»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Карачевцева Маргарита Николаевна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13.05.1973г.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02.10.2000г.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Высшее РГСУ май 2011 г. Специалист по социальной работе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20лет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96-2-17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Уборщик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Гакова  Евгения Александровнаа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05.12.1982г.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01.01.2006г.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Среднее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Кромбыковская СОШ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 лет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96-2-17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63"/>
        <w:gridCol w:w="3095"/>
        <w:gridCol w:w="2571"/>
        <w:gridCol w:w="2000"/>
        <w:gridCol w:w="3126"/>
        <w:gridCol w:w="2938"/>
        <w:gridCol w:w="1684"/>
        <w:gridCol w:w="1407"/>
        <w:gridCol w:w="3116"/>
      </w:tblGrid>
      <w:tr w:rsidR="00BD4435" w:rsidRPr="00BD4435" w:rsidTr="00BD4435">
        <w:trPr>
          <w:tblCellSpacing w:w="0" w:type="dxa"/>
        </w:trPr>
        <w:tc>
          <w:tcPr>
            <w:tcW w:w="93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Отделения политических партий, наиболее крупных общественных объединений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ФИО руководителя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(полностью)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рождения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(число, месяц, год)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Образование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(СУЗ, ВУЗ, год окончания, специальность)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работы,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(указывается как основное место работы, так и партийная должность)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Телефон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(раб, дом.)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Число членов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Партийная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принадлежность* (при отсутствии - указать политические симпатии)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Первичное отделение ВВП «Единая Россия»с.Вышние Деревеньки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Скоков Николай Ильич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15.03.1958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Среднее специальное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Рыльский совхозтехникум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1986 г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Руководитель ООО»Искра»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 15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Единая Россия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Первичное отделение ВВП «Единая Россия» с.Цуканово-Бобрик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Молокоедова Валентина Сергеевна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30.11.1951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Серовское медучилище в 1969 г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фельдшер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Акушерка Цуканово-Бобрикского ФАП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 17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Единая Россия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Первичное отделение ВВП»Единая Россия»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с.Стрем-Бобрик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Косолапов Анатолий Григорьевич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31.12.1942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Учитель Стрем-Бобрикской школы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12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Единая Россия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Первичное отделение ВВП «Единая Россия»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с.Кром-Быки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Беспалова Елена Геннадьевна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28.03.1986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Рыльский аграрный  колледж в 2006 г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менеджер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Вр.не работает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 15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Единая Россия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КПРФ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Фомин Сергей Иванович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09.10.1949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Курский СХА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СПК» к-з Черняховского»,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председатель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85"/>
        <w:gridCol w:w="3876"/>
        <w:gridCol w:w="4170"/>
        <w:gridCol w:w="2914"/>
        <w:gridCol w:w="2753"/>
        <w:gridCol w:w="481"/>
        <w:gridCol w:w="2540"/>
        <w:gridCol w:w="3181"/>
      </w:tblGrid>
      <w:tr w:rsidR="00BD4435" w:rsidRPr="00BD4435" w:rsidTr="00BD4435">
        <w:trPr>
          <w:tblCellSpacing w:w="0" w:type="dxa"/>
        </w:trPr>
        <w:tc>
          <w:tcPr>
            <w:tcW w:w="93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Объекты социальной сферы на территории муниципального образования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ФИО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руководителя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(полностью)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Здание находится в собственности (федеральной, областной, МО, хоз. субъекта)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Штатная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численность сотрудников, осн./технич.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Для школ и д/садов – численность учащихся (воспитанников)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МОУ «Верхнедеревенская СОШ»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с.Вышние Деревеньки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Лукьянчикова Людмила Владимировна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областная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Орловский медпункт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307701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д.Орловка 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Наталья Викторовна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ООО»Искра»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Черемошанский медпункт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307704 с.Черемошки Льговский р/н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ООО»Искра»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В-Деревенский медпункт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307701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с.Вышние Деревеньки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Красникова Галина Викторовна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Админитстрация В-Деревенского сельсовета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В-Деревенский СДК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307701 с.В-Деревеньки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Красников Александр Петрович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В-Деревенское ПО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307701 с.В-Деревеньки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Третьякова Наталья Владимировна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Черемошанская библиотека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307704 с.Черемошки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Гуторова Марина Александровна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областная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В-Деревенская библиотека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307701 с.В-Деревеньки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Синякова Татьяна Николаевна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ЧП Красникова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307704 с.Черемошки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Красникова Татьяна Геннадьевна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МОУ «Кромбыковская СОШ»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307710 с.Кром-Быки Льговский р/н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Вертиков Павел Вячеславович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29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57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МУК «Кромбыковский ЦСДК»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с.Кром-Быки Льговский р/н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Белых Александр Васильевич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 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МУК «Кромбыковская сельская библиотека»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307710 с.Кром-Быки 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Красникова Валентина Александровна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 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Кромбыковский ФАП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307710 с.Кром-Быки 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Сергеева Светлана Анатольевна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 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Анастасьевский ФАП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307730 д.Левшинка 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Бородина Валентина Михайловна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 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Кромбыковское ПО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307710 с.Кром Быки 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Садовская Елена Владимировна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 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Анастасьевское ПО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307730 д.Левшинка Льговского р-на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Карачевцуева Татьяна Анатольевна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 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Вышнедеревенского сельсовета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307701 с.В-Деревеньки Льговского р-на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Шершнев Сергей Николаевич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 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Магазин №66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30710 с.Кром-Быки 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Смогилева Анна Леонидовна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ПО «Льговское»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Покровский Храм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307710 с.Кром-Быки 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Федько Владимир Иванович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Малеевская   СОШ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307744 с.Малеевка 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Богомолов Николай Евгеньевич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11/7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 19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Малевская библиотека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307744 с. Малеевка  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Телевинова Галина Владимировна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Левшинская библиотека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307745 с.Левшинка 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Каплина Наталья Леонидовна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 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Малевский ФАП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307744  с.Малеевка 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Костебелова Лариса Владимировна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Левшинский ФП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307745 с.Левшинка 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Ноздрачева Лидия Дмитриевна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Малеевское ПО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307744 с.Малеевка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Телевинова Наталья Вячеславна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Федеральной почтовой связи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Левшинское ПО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307745 с.Левшинка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Турчина Оксана Викторовна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УФПС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  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Цуканово-Бобрикский СДК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307702 с.Цуканово-Бобрик 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Ходукина Елена Сергеевна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МО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Цуканово-Бобрикская школа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307702 с.Цуканово-Бобрик Льговского р/на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Кулешова Татьяна Николаевна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областная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21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32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0"/>
        <w:gridCol w:w="461"/>
        <w:gridCol w:w="5611"/>
        <w:gridCol w:w="3941"/>
        <w:gridCol w:w="461"/>
        <w:gridCol w:w="3373"/>
        <w:gridCol w:w="2037"/>
        <w:gridCol w:w="1904"/>
        <w:gridCol w:w="2872"/>
      </w:tblGrid>
      <w:tr w:rsidR="00BD4435" w:rsidRPr="00BD4435" w:rsidTr="00BD4435">
        <w:trPr>
          <w:tblCellSpacing w:w="0" w:type="dxa"/>
        </w:trPr>
        <w:tc>
          <w:tcPr>
            <w:tcW w:w="93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Хозяйствующие субъекты на территории муниципального образования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Наименование,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орг-правовая форма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Юридический адрес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ФИО руководителя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(полностью)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Числен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ность занятых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инвестора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ООО»Искра»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с.Вышние Деревеньки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Льговского р/на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Скоков Николай Ильич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КФК «Искра»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с.Черемошки  Льговского р-на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Некрасова  Анна Сергеевна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  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ООО»Русь»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с.Черемошки  Льговского р/на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Мартынов Евгений Владимирович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      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СПК «Черняховского»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с.Кром-Быки Льговского р-на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Фомин Сергей Иванович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74-2-23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 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ООО»Льговагроинвест»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г.Льгов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Сонин Виктор Алексеевич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2-42-07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74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ОАО РАЗГУЛЯЙ УКРРОСС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ЗАО а-ф «Рыльское»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г.Рыльск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Титов И.А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2-14-59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 34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800"/>
        <w:gridCol w:w="10800"/>
      </w:tblGrid>
      <w:tr w:rsidR="00BD4435" w:rsidRPr="00BD4435" w:rsidTr="00BD4435">
        <w:trPr>
          <w:tblHeader/>
          <w:tblCellSpacing w:w="0" w:type="dxa"/>
        </w:trPr>
        <w:tc>
          <w:tcPr>
            <w:tcW w:w="93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FFFFFF"/>
                <w:sz w:val="18"/>
                <w:lang w:eastAsia="ru-RU"/>
              </w:rPr>
              <w:t>Дополнительные сведения о муниципальном образовании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Сведения о транспортном сообщении с райцентром, вид, периодичность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Всего индивидуальных домовладений / из них оформлено в собственность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914/ 644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Сведения о газификации, число газ. домовладений/ % газификации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369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Название ближайшей ж.-д. станции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г..Льгов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Расстояние до нее, км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8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Сведения о муниципальном жилищном фонде, квартир, кв.м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17/844 кв.м +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т.ч. по договорам социального найма/из них жилье, используемое для обеспечения малоимущих граждан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нет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Протяженность муниципальных дорог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105 км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т.ч. с твердым покрытием: км / %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Оформление земельных паев в муниципальном образовании: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---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количество (га)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 13927,87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количество пайщиков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 3350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оформлено в собственность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 655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передано в аренду (долгосрочную, краткосрочную)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 2000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Земли, находящиеся в муниципальной собственности (га)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1269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автотранспорта в ведении администрации муниципального образования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 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пожарной техники (машин, мотопомп), находящейся в собственности муниципального образования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-----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пассажирского транспорта, предназначенного для транспортного обслуживания населения, находящегося в собственности муниципального образования (количество единиц или техники)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------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МУП ЖКХ: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   (да/нет)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наличие специализированной техники (указать количество единиц, вид)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количество занятых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специализированной техники, предназначенной для обеспечения безопасности людей на водных объектах (при наличии указать количество единиц и вид техники)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Памятники исторического наследия: областного, районного, местного значения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Могила сержанта Назарова Н.И., погибшего в бою с фашистскими захватчиками в с.Цуканово-Бобрик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Церковь «Воскресенская в с. Дурово-Бобрик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Братская могила в с. Вышние Деревеньки;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Братская могила у ж/д  разъезда 11 кмв с. Вышние Деревеньки;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Братская могила в д.Орловка;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Братская могила ж/д ст. Деревеньки;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Братская могила в. Кромские Быки;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Братская могила х.Волжин;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Братская могила в с. Черемошки.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04"/>
        <w:gridCol w:w="5815"/>
        <w:gridCol w:w="4950"/>
        <w:gridCol w:w="2631"/>
      </w:tblGrid>
      <w:tr w:rsidR="00BD4435" w:rsidRPr="00BD4435" w:rsidTr="00BD4435">
        <w:trPr>
          <w:tblCellSpacing w:w="0" w:type="dxa"/>
        </w:trPr>
        <w:tc>
          <w:tcPr>
            <w:tcW w:w="93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Водоснабжение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Передано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муниципальную собственность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Находятся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совместном ведении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Число оборудованных колодцев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Число водонапорных скважин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Число водозаборных колонок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Другие электрические и механические источники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Протяженность водопроводных сетей (км)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9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80"/>
        <w:gridCol w:w="4710"/>
      </w:tblGrid>
      <w:tr w:rsidR="00BD4435" w:rsidRPr="00BD4435" w:rsidTr="00BD4435">
        <w:trPr>
          <w:tblCellSpacing w:w="0" w:type="dxa"/>
        </w:trPr>
        <w:tc>
          <w:tcPr>
            <w:tcW w:w="9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Наличие автоматизированных рабочих мест в здании администрации муниципального образования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количество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                    6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программное обеспечение для выполнения конкретных задач (похозяйственный учет, бухгалтерия, отчетность)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указать при наличии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Бухгалтерия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1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9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00"/>
        <w:gridCol w:w="4590"/>
      </w:tblGrid>
      <w:tr w:rsidR="00BD4435" w:rsidRPr="00BD4435" w:rsidTr="00BD4435">
        <w:trPr>
          <w:tblCellSpacing w:w="0" w:type="dxa"/>
        </w:trPr>
        <w:tc>
          <w:tcPr>
            <w:tcW w:w="9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lastRenderedPageBreak/>
              <w:t>Служебное помещение администрации муниципального образования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строительства/дата последнего ремонта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1979      /         2007 год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площадь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102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Полезная площадь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 95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рабочих кабинетов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4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связи (количество точек)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 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Отопление (указать какое)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 газовое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ВЫШНЕДЕРЕВЕНСКОГО СЕЛЬСОВЕТА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ЛЬГОВСКОГО РАЙОНА</w:t>
      </w:r>
    </w:p>
    <w:tbl>
      <w:tblPr>
        <w:tblW w:w="99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900"/>
      </w:tblGrid>
      <w:tr w:rsidR="00BD4435" w:rsidRPr="00BD4435" w:rsidTr="00BD4435">
        <w:trPr>
          <w:tblCellSpacing w:w="0" w:type="dxa"/>
        </w:trPr>
        <w:tc>
          <w:tcPr>
            <w:tcW w:w="9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307701 Курская область, Льговский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район, с. Вышние Деревеньки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 4613001441, КПП 461301001,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(факс) 8 (47140) 96-2-17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Карточка предприятия</w:t>
      </w:r>
    </w:p>
    <w:tbl>
      <w:tblPr>
        <w:tblW w:w="939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70"/>
        <w:gridCol w:w="6120"/>
      </w:tblGrid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Полное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Вышнедеревенского сельсовета Льговского района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Сокращенное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Вышнедеревенского сельсовета Льговского района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307701 Курская область, Льговский район с. Вышние Деревеньки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307701 Курская область, Льговский район с. Вышние Деревеньки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307701 Курская область, Льговский район с. Вышние Деревеньки, д.95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Телефон/факс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8-47140-96-2-17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ИНН/КПП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4613001441/461301001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1024600645970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Расч. счет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40101810445250010003 (доходы),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40204810345250000492 (расходы)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Корр. счет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Лицевой счет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01443015110 – доходы, 03443015110 – расходы,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банка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043807001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 ОТДЕЛЕНИЕ КУРСК г. Курск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плательщика/получателя в платежном поручении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УФК по Курской области (Администрация Вышнедеревенского сельсовета Льговского района)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Классификаторы в статистическом регистре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9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ОКПО 04182081; ОКАТО 38222817000; 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ОКТМО 38622417</w:t>
            </w: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; ОКОГУ 32200; ОКФС 14;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ОКОПФ  81; ОКВЭД 84.11.35.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Свидетельство о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постановке на учет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налоговом органе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24.10.2002 г., 46 000516826 постановка на учет юридического лица 11 ноября 1993 г. по месту нахождения  в Межрайонной инспекции ФНС России №2 по Курской области 4613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Серия 46 №000794871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Свидетельство о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государственной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регистрации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Серия 46 №001646067 от 4 мая 2011 г.</w:t>
            </w:r>
          </w:p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 государственным регистрационным номером 2114613004559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Директор/Глава Вышнедеревенского сельсовета Льговского района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Карамышева Нина Валерьевна, действует на основании Устава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Главный бухгалтер/Начальник отдела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Желницкая Лариса Витальевна</w:t>
            </w:r>
          </w:p>
        </w:tc>
      </w:tr>
      <w:tr w:rsidR="00BD4435" w:rsidRPr="00BD4435" w:rsidTr="00BD443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E-mail: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435" w:rsidRPr="00BD4435" w:rsidRDefault="00BD4435" w:rsidP="00BD44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vyshnederevenskii_selsovet00@mail.ru</w:t>
            </w:r>
          </w:p>
        </w:tc>
      </w:tr>
    </w:tbl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Вышнедеревенского сельсовета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Льговского района                                                               Н.В.Карамышева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35" w:rsidRPr="00BD4435" w:rsidRDefault="00BD4435" w:rsidP="00BD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Главный бухгалтер/Начальник отдела                               Л.В.Желницкая</w:t>
      </w:r>
    </w:p>
    <w:p w:rsidR="00EC414E" w:rsidRPr="00BD4435" w:rsidRDefault="00EC414E" w:rsidP="00BD4435"/>
    <w:sectPr w:rsidR="00EC414E" w:rsidRPr="00BD4435" w:rsidSect="00EC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79E"/>
    <w:multiLevelType w:val="multilevel"/>
    <w:tmpl w:val="D0FE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3217A"/>
    <w:multiLevelType w:val="multilevel"/>
    <w:tmpl w:val="0FC0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12EDD"/>
    <w:multiLevelType w:val="multilevel"/>
    <w:tmpl w:val="3840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05499"/>
    <w:multiLevelType w:val="multilevel"/>
    <w:tmpl w:val="8AC4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A1BC9"/>
    <w:multiLevelType w:val="multilevel"/>
    <w:tmpl w:val="6C36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634D0"/>
    <w:multiLevelType w:val="multilevel"/>
    <w:tmpl w:val="7BEE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63A1D"/>
    <w:multiLevelType w:val="multilevel"/>
    <w:tmpl w:val="45B0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D3D78"/>
    <w:multiLevelType w:val="multilevel"/>
    <w:tmpl w:val="7AC8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E371A"/>
    <w:multiLevelType w:val="multilevel"/>
    <w:tmpl w:val="5A40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45308"/>
    <w:multiLevelType w:val="multilevel"/>
    <w:tmpl w:val="53BA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028B6"/>
    <w:multiLevelType w:val="multilevel"/>
    <w:tmpl w:val="F85C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52E11"/>
    <w:multiLevelType w:val="multilevel"/>
    <w:tmpl w:val="D6E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62F41"/>
    <w:multiLevelType w:val="multilevel"/>
    <w:tmpl w:val="0290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135311"/>
    <w:multiLevelType w:val="multilevel"/>
    <w:tmpl w:val="E244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F3BCE"/>
    <w:multiLevelType w:val="multilevel"/>
    <w:tmpl w:val="3A5A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645F8C"/>
    <w:multiLevelType w:val="multilevel"/>
    <w:tmpl w:val="806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87A38"/>
    <w:multiLevelType w:val="multilevel"/>
    <w:tmpl w:val="F3F8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B36C5"/>
    <w:multiLevelType w:val="multilevel"/>
    <w:tmpl w:val="ADCA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B45861"/>
    <w:multiLevelType w:val="multilevel"/>
    <w:tmpl w:val="799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7274D"/>
    <w:multiLevelType w:val="multilevel"/>
    <w:tmpl w:val="EE8A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E44FC3"/>
    <w:multiLevelType w:val="multilevel"/>
    <w:tmpl w:val="4852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B16876"/>
    <w:multiLevelType w:val="multilevel"/>
    <w:tmpl w:val="AA3A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72511F"/>
    <w:multiLevelType w:val="multilevel"/>
    <w:tmpl w:val="A2AC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14103"/>
    <w:multiLevelType w:val="multilevel"/>
    <w:tmpl w:val="7E78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B624F"/>
    <w:multiLevelType w:val="multilevel"/>
    <w:tmpl w:val="96C2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56CFF"/>
    <w:multiLevelType w:val="multilevel"/>
    <w:tmpl w:val="6D48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2551F"/>
    <w:multiLevelType w:val="multilevel"/>
    <w:tmpl w:val="ACC6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3A680F"/>
    <w:multiLevelType w:val="multilevel"/>
    <w:tmpl w:val="C07E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B956F1"/>
    <w:multiLevelType w:val="multilevel"/>
    <w:tmpl w:val="6A18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EB07A1"/>
    <w:multiLevelType w:val="multilevel"/>
    <w:tmpl w:val="CD28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EB1CD2"/>
    <w:multiLevelType w:val="multilevel"/>
    <w:tmpl w:val="B04C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5"/>
  </w:num>
  <w:num w:numId="5">
    <w:abstractNumId w:val="26"/>
  </w:num>
  <w:num w:numId="6">
    <w:abstractNumId w:val="24"/>
  </w:num>
  <w:num w:numId="7">
    <w:abstractNumId w:val="6"/>
  </w:num>
  <w:num w:numId="8">
    <w:abstractNumId w:val="30"/>
  </w:num>
  <w:num w:numId="9">
    <w:abstractNumId w:val="1"/>
  </w:num>
  <w:num w:numId="10">
    <w:abstractNumId w:val="21"/>
  </w:num>
  <w:num w:numId="11">
    <w:abstractNumId w:val="18"/>
  </w:num>
  <w:num w:numId="12">
    <w:abstractNumId w:val="17"/>
  </w:num>
  <w:num w:numId="13">
    <w:abstractNumId w:val="25"/>
  </w:num>
  <w:num w:numId="14">
    <w:abstractNumId w:val="22"/>
  </w:num>
  <w:num w:numId="15">
    <w:abstractNumId w:val="0"/>
  </w:num>
  <w:num w:numId="16">
    <w:abstractNumId w:val="20"/>
  </w:num>
  <w:num w:numId="17">
    <w:abstractNumId w:val="8"/>
  </w:num>
  <w:num w:numId="18">
    <w:abstractNumId w:val="23"/>
  </w:num>
  <w:num w:numId="19">
    <w:abstractNumId w:val="15"/>
  </w:num>
  <w:num w:numId="20">
    <w:abstractNumId w:val="19"/>
  </w:num>
  <w:num w:numId="21">
    <w:abstractNumId w:val="12"/>
  </w:num>
  <w:num w:numId="22">
    <w:abstractNumId w:val="27"/>
  </w:num>
  <w:num w:numId="23">
    <w:abstractNumId w:val="10"/>
  </w:num>
  <w:num w:numId="24">
    <w:abstractNumId w:val="2"/>
  </w:num>
  <w:num w:numId="25">
    <w:abstractNumId w:val="3"/>
  </w:num>
  <w:num w:numId="26">
    <w:abstractNumId w:val="29"/>
  </w:num>
  <w:num w:numId="27">
    <w:abstractNumId w:val="28"/>
  </w:num>
  <w:num w:numId="28">
    <w:abstractNumId w:val="9"/>
  </w:num>
  <w:num w:numId="29">
    <w:abstractNumId w:val="11"/>
  </w:num>
  <w:num w:numId="30">
    <w:abstractNumId w:val="1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1BB3"/>
    <w:rsid w:val="001F6054"/>
    <w:rsid w:val="002D5E68"/>
    <w:rsid w:val="00461BB3"/>
    <w:rsid w:val="004927C2"/>
    <w:rsid w:val="007C0F40"/>
    <w:rsid w:val="00947749"/>
    <w:rsid w:val="00B32814"/>
    <w:rsid w:val="00B6054C"/>
    <w:rsid w:val="00B94568"/>
    <w:rsid w:val="00BD4435"/>
    <w:rsid w:val="00BF1C5D"/>
    <w:rsid w:val="00DB46DF"/>
    <w:rsid w:val="00EC414E"/>
    <w:rsid w:val="00F5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BB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32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28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C0F40"/>
    <w:rPr>
      <w:i/>
      <w:iCs/>
    </w:rPr>
  </w:style>
  <w:style w:type="character" w:styleId="a6">
    <w:name w:val="Hyperlink"/>
    <w:basedOn w:val="a0"/>
    <w:uiPriority w:val="99"/>
    <w:semiHidden/>
    <w:unhideWhenUsed/>
    <w:rsid w:val="00BD443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44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4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577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shnederevenskii_selsovet00@mail.ru" TargetMode="External"/><Relationship Id="rId5" Type="http://schemas.openxmlformats.org/officeDocument/2006/relationships/hyperlink" Target="mailto:vyshnederevenskii_selsovet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3857</Words>
  <Characters>21991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2023-08-21T06:12:00Z</dcterms:created>
  <dcterms:modified xsi:type="dcterms:W3CDTF">2023-08-21T06:37:00Z</dcterms:modified>
</cp:coreProperties>
</file>